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1" w:rsidRDefault="00796B71" w:rsidP="00AA5ED8">
      <w:pPr>
        <w:spacing w:line="300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海能达通信</w:t>
      </w:r>
      <w:r w:rsidR="00406384" w:rsidRPr="003C3B90"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股份有限公司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201</w:t>
      </w:r>
      <w:r w:rsidR="002A2924"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6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校园招聘</w:t>
      </w:r>
    </w:p>
    <w:p w:rsidR="00765BAF" w:rsidRPr="003C3B90" w:rsidRDefault="00765BAF" w:rsidP="00AA5ED8">
      <w:pPr>
        <w:spacing w:line="300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——为梦想发声 让世界听我的</w:t>
      </w:r>
    </w:p>
    <w:p w:rsidR="00E07CB0" w:rsidRDefault="00E07CB0" w:rsidP="00AA5ED8">
      <w:pPr>
        <w:spacing w:line="300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【网申地址】</w:t>
      </w:r>
      <w:hyperlink r:id="rId8" w:history="1">
        <w:r w:rsidR="00597DEB" w:rsidRPr="00270E30">
          <w:rPr>
            <w:rStyle w:val="a3"/>
            <w:rFonts w:ascii="Arial" w:hAnsi="Arial" w:cs="Arial"/>
            <w:b/>
            <w:szCs w:val="20"/>
            <w:shd w:val="clear" w:color="auto" w:fill="FFFFFF"/>
          </w:rPr>
          <w:t>http://campus.51job.com/hytera/</w:t>
        </w:r>
      </w:hyperlink>
    </w:p>
    <w:p w:rsidR="00597DEB" w:rsidRDefault="00597DEB" w:rsidP="00AA5ED8">
      <w:pPr>
        <w:spacing w:line="300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B861AB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【微信公众号】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海能达招聘</w:t>
      </w:r>
    </w:p>
    <w:p w:rsidR="00765BAF" w:rsidRDefault="00EC045D" w:rsidP="009D1675">
      <w:pPr>
        <w:spacing w:line="300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【招聘职位】</w:t>
      </w:r>
      <w:r w:rsidR="00E07CB0"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具体岗位要求</w:t>
      </w:r>
      <w:r w:rsid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请通过</w:t>
      </w:r>
      <w:proofErr w:type="gramStart"/>
      <w:r w:rsidR="00E07CB0"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网申系统</w:t>
      </w:r>
      <w:proofErr w:type="gramEnd"/>
      <w:r w:rsid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查看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1134"/>
        <w:gridCol w:w="3260"/>
      </w:tblGrid>
      <w:tr w:rsidR="00732446" w:rsidRPr="00732446" w:rsidTr="00D96BC7">
        <w:trPr>
          <w:trHeight w:val="405"/>
        </w:trPr>
        <w:tc>
          <w:tcPr>
            <w:tcW w:w="582" w:type="dxa"/>
            <w:shd w:val="clear" w:color="000000" w:fill="75923C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3" w:type="dxa"/>
            <w:shd w:val="clear" w:color="000000" w:fill="75923C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shd w:val="clear" w:color="000000" w:fill="75923C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134" w:type="dxa"/>
            <w:shd w:val="clear" w:color="000000" w:fill="75923C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260" w:type="dxa"/>
            <w:shd w:val="clear" w:color="000000" w:fill="75923C"/>
          </w:tcPr>
          <w:p w:rsidR="00732446" w:rsidRPr="00732446" w:rsidRDefault="00732446" w:rsidP="009D167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专业</w:t>
            </w:r>
            <w:r w:rsidR="00D96BC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18"/>
                <w:szCs w:val="18"/>
              </w:rPr>
              <w:t>要求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32446" w:rsidRPr="009D1675" w:rsidRDefault="00D96BC7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深圳/南京/哈尔滨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 w:val="restart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通信工程、电子工程、自动化、机电一体化、计算机、软件工程等相关工科专业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软件算法工程师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深圳/南京/哈尔滨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深圳/哈尔滨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Android软件工程师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  <w:r w:rsidR="0025619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/哈尔滨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软件测试工程师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深圳/南京/哈尔滨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UI软件工程师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硬件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硬件基带工程师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深圳/南京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 w:val="restart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通信工程、电子工程、自动化、机电一体化、微电子、集成电路等相关专业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硬件射频工程师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硬件测试工程师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96BC7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技术支持工程师</w:t>
            </w:r>
          </w:p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（国内/海外）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通信、电子、自动化等工科类专业</w:t>
            </w:r>
          </w:p>
        </w:tc>
      </w:tr>
      <w:tr w:rsidR="00732446" w:rsidRPr="00732446" w:rsidTr="00D96BC7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小语种销售代表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西班牙语、俄语、法语、葡萄牙语、泰语、波斯语、缅甸语、柬埔寨语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工业设计工程师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 w:val="restart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交互设计、平面设计、UI设计、工业设计等相关专业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UI设计工程师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Merge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结构设计工程师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机械设计</w:t>
            </w:r>
            <w:r w:rsidR="00D96BC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材料工程等相关专业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网页设计师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平面设计或视觉传达专业</w:t>
            </w:r>
          </w:p>
        </w:tc>
      </w:tr>
      <w:tr w:rsidR="00732446" w:rsidRPr="00732446" w:rsidTr="00D96BC7">
        <w:trPr>
          <w:trHeight w:val="76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会计学、税收学、财政学、财务管理、金融学、统计学、经济学等相关专业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管理学、心理学或通信相关专业</w:t>
            </w:r>
          </w:p>
        </w:tc>
      </w:tr>
      <w:tr w:rsidR="00732446" w:rsidRPr="00732446" w:rsidTr="00D96BC7">
        <w:trPr>
          <w:trHeight w:val="600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运营管理专员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信息管理、工商管理、项目管理、计算机、通信等相关专业</w:t>
            </w:r>
          </w:p>
        </w:tc>
      </w:tr>
      <w:tr w:rsidR="00732446" w:rsidRPr="00732446" w:rsidTr="00D96BC7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政府关系专员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经济、财务管理、企业管理、国际贸易、统计等相关专业</w:t>
            </w:r>
          </w:p>
        </w:tc>
      </w:tr>
      <w:tr w:rsidR="00732446" w:rsidRPr="00732446" w:rsidTr="00D96BC7">
        <w:trPr>
          <w:trHeight w:val="600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科技翻译工程师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英语语言文学、科技英语、英语翻译等相关专业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IT系统管理员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732446" w:rsidRPr="00732446" w:rsidTr="00D96BC7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732446" w:rsidRPr="009D1675" w:rsidRDefault="00732446" w:rsidP="009D16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446" w:rsidRPr="009D1675" w:rsidRDefault="00732446" w:rsidP="009D16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D16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硕士/本科</w:t>
            </w:r>
          </w:p>
        </w:tc>
        <w:tc>
          <w:tcPr>
            <w:tcW w:w="3260" w:type="dxa"/>
            <w:vAlign w:val="center"/>
          </w:tcPr>
          <w:p w:rsidR="00732446" w:rsidRPr="00732446" w:rsidRDefault="00732446" w:rsidP="00D96BC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市场营销、新闻专业等专业</w:t>
            </w:r>
          </w:p>
        </w:tc>
      </w:tr>
    </w:tbl>
    <w:p w:rsidR="00732446" w:rsidRPr="00732446" w:rsidRDefault="00732446" w:rsidP="009D1675">
      <w:pPr>
        <w:spacing w:line="300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6C6E07" w:rsidRPr="003C3B90" w:rsidRDefault="006C6E07" w:rsidP="00AA5ED8">
      <w:pPr>
        <w:spacing w:line="30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【</w:t>
      </w:r>
      <w:r w:rsidR="00A32335" w:rsidRPr="003C3B90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公司介绍</w:t>
      </w:r>
      <w:r w:rsidRPr="003C3B9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】</w:t>
      </w:r>
    </w:p>
    <w:p w:rsidR="006C6E07" w:rsidRPr="00BC0CBE" w:rsidRDefault="002E03F5" w:rsidP="00BC0CBE">
      <w:pPr>
        <w:spacing w:line="300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海能达通信股份有限公司是全球专网通信领域的主流供应商，长期致力于对讲机终端、集群通信系统等专业无线通信设备的研发、制造、销售和服务，并提供整体解决方案。</w:t>
      </w:r>
      <w:r w:rsidR="00E07CB0" w:rsidRP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在国内，</w:t>
      </w:r>
      <w:r w:rsid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公司</w:t>
      </w:r>
      <w:r w:rsidR="00E07CB0" w:rsidRP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市场占有率排名第</w:t>
      </w:r>
      <w:r w:rsid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1</w:t>
      </w:r>
      <w:r w:rsidR="00E07CB0" w:rsidRP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；在全球，公司持牌终端产品出货量排名第</w:t>
      </w:r>
      <w:r w:rsidR="00E07CB0" w:rsidRP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2</w:t>
      </w:r>
      <w:r w:rsidR="00E07CB0" w:rsidRPr="00E07CB0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。</w:t>
      </w:r>
    </w:p>
    <w:p w:rsidR="00E07CB0" w:rsidRDefault="00E07CB0" w:rsidP="002E543C">
      <w:pPr>
        <w:spacing w:line="300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研发实力：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海能达是全球极少数同时掌握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LTE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、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TETRA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、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DMR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、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PDT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四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大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主流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数字技术的企业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，且</w:t>
      </w:r>
      <w:r w:rsidR="002E543C"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是我国首个具自主知识产权的专业数字集群标准（</w:t>
      </w:r>
      <w:r w:rsidR="002E543C" w:rsidRPr="00BC0CBE">
        <w:rPr>
          <w:rFonts w:ascii="Arial" w:hAnsi="Arial" w:cs="Arial"/>
          <w:color w:val="333333"/>
          <w:szCs w:val="20"/>
          <w:shd w:val="clear" w:color="auto" w:fill="FFFFFF"/>
        </w:rPr>
        <w:t>PDT</w:t>
      </w:r>
      <w:r w:rsidR="002E543C"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）的牵头制定单位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。公司现有研发人员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1000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余人，在全球设有深圳、哈尔滨、南京、德国巴特明德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4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大专业无线通信研发基地，持续将每年销售收入的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15%</w:t>
      </w:r>
      <w:r w:rsidR="002E543C">
        <w:rPr>
          <w:rFonts w:ascii="Arial" w:hAnsi="Arial" w:cs="Arial" w:hint="eastAsia"/>
          <w:color w:val="333333"/>
          <w:szCs w:val="20"/>
          <w:shd w:val="clear" w:color="auto" w:fill="FFFFFF"/>
        </w:rPr>
        <w:t>以上投入研发。</w:t>
      </w:r>
    </w:p>
    <w:p w:rsidR="002E543C" w:rsidRDefault="002E543C" w:rsidP="002E543C">
      <w:pPr>
        <w:spacing w:line="300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市场实力：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海能达的产品已遍布全球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2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0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多个国家和地区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，并在全球设有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30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多个分支机构，其中包括美国、德国、英国、澳大利亚、巴西和香港等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14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个子公司，及莫斯科、迪拜、秘鲁利马和雅加达等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8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个办事处。</w:t>
      </w:r>
    </w:p>
    <w:p w:rsidR="00796B71" w:rsidRPr="00AA1A4D" w:rsidRDefault="00796B71" w:rsidP="00AA5ED8">
      <w:pPr>
        <w:spacing w:line="300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AA5ED8" w:rsidRPr="003C3B90" w:rsidRDefault="00AA5ED8" w:rsidP="00AA5ED8">
      <w:pPr>
        <w:spacing w:line="300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【</w:t>
      </w:r>
      <w:r w:rsidR="00796B71" w:rsidRPr="003C3B90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招聘流程</w:t>
      </w: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】</w:t>
      </w:r>
    </w:p>
    <w:p w:rsidR="00597DEB" w:rsidRPr="00597DEB" w:rsidRDefault="00597DEB" w:rsidP="00597DEB">
      <w:pPr>
        <w:spacing w:line="300" w:lineRule="auto"/>
        <w:rPr>
          <w:rFonts w:ascii="Arial" w:hAnsi="Arial" w:cs="Arial"/>
          <w:b/>
          <w:color w:val="FF0000"/>
          <w:szCs w:val="20"/>
          <w:shd w:val="clear" w:color="auto" w:fill="FFFFFF"/>
        </w:rPr>
      </w:pPr>
      <w:r w:rsidRPr="00597DEB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在线投递简历</w:t>
      </w:r>
      <w:r w:rsidR="00105FB9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—</w:t>
      </w:r>
      <w:r w:rsidRPr="00597DEB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校园</w:t>
      </w:r>
      <w:r w:rsidR="00105FB9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座谈会—</w:t>
      </w:r>
      <w:r w:rsidRPr="00597DEB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结构化面试</w:t>
      </w:r>
      <w:r w:rsidR="00105FB9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—</w:t>
      </w:r>
      <w:r w:rsidRPr="00597DEB">
        <w:rPr>
          <w:rFonts w:ascii="Arial" w:hAnsi="Arial" w:cs="Arial" w:hint="eastAsia"/>
          <w:b/>
          <w:color w:val="FF0000"/>
          <w:szCs w:val="20"/>
          <w:shd w:val="clear" w:color="auto" w:fill="FFFFFF"/>
        </w:rPr>
        <w:t>录用沟通会</w:t>
      </w:r>
    </w:p>
    <w:p w:rsidR="00597DEB" w:rsidRPr="00597DEB" w:rsidRDefault="00597DEB" w:rsidP="00597DEB">
      <w:pPr>
        <w:spacing w:line="300" w:lineRule="auto"/>
        <w:rPr>
          <w:rFonts w:ascii="Arial" w:hAnsi="Arial" w:cs="Arial"/>
          <w:b/>
          <w:color w:val="FF0000"/>
          <w:sz w:val="18"/>
          <w:szCs w:val="20"/>
          <w:shd w:val="clear" w:color="auto" w:fill="FFFFFF"/>
        </w:rPr>
      </w:pP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备注：请尽早投递简历，我们会在</w:t>
      </w:r>
      <w:r w:rsidR="00105FB9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座谈会</w:t>
      </w: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前进行简历的初步筛选，符合条件的可直接进入结构化面试环节，并在</w:t>
      </w: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1-2</w:t>
      </w: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天完成面试发放</w:t>
      </w: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offer</w:t>
      </w:r>
      <w:r w:rsidRPr="00597DEB">
        <w:rPr>
          <w:rFonts w:ascii="Arial" w:hAnsi="Arial" w:cs="Arial" w:hint="eastAsia"/>
          <w:b/>
          <w:color w:val="FF0000"/>
          <w:sz w:val="18"/>
          <w:szCs w:val="20"/>
          <w:shd w:val="clear" w:color="auto" w:fill="FFFFFF"/>
        </w:rPr>
        <w:t>。</w:t>
      </w:r>
      <w:bookmarkStart w:id="0" w:name="_GoBack"/>
      <w:bookmarkEnd w:id="0"/>
    </w:p>
    <w:p w:rsidR="00597DEB" w:rsidRDefault="00597DEB" w:rsidP="00AA5ED8">
      <w:pPr>
        <w:spacing w:line="300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BC0CBE" w:rsidRPr="002A2924" w:rsidRDefault="00796B71" w:rsidP="00AA5ED8">
      <w:pPr>
        <w:spacing w:line="300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了解海能达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201</w:t>
      </w:r>
      <w:r w:rsidR="002A2924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6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校园招聘的最新资讯，敬请关注海能达</w:t>
      </w:r>
      <w:r w:rsidR="002A2924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招聘</w:t>
      </w:r>
      <w:proofErr w:type="gramStart"/>
      <w:r w:rsidR="006E09AA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微信</w:t>
      </w:r>
      <w:r w:rsidR="00106301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公众号</w:t>
      </w:r>
      <w:proofErr w:type="gramEnd"/>
      <w:r w:rsidR="00106301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：</w:t>
      </w:r>
      <w:r w:rsidR="00CA3CDD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海能达</w:t>
      </w:r>
      <w:r w:rsidR="002A2924"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招聘</w:t>
      </w:r>
    </w:p>
    <w:p w:rsidR="003C3B90" w:rsidRDefault="003C3B90" w:rsidP="003C3B90">
      <w:pPr>
        <w:spacing w:line="300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3C3B90" w:rsidRPr="003C3B90" w:rsidRDefault="003C3B90" w:rsidP="003C3B90">
      <w:pPr>
        <w:spacing w:line="300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海能达通信股份有限公司</w:t>
      </w:r>
    </w:p>
    <w:p w:rsidR="00796B71" w:rsidRPr="00597DEB" w:rsidRDefault="00796B71" w:rsidP="003C3B90">
      <w:pPr>
        <w:spacing w:line="300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597DE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广东省</w:t>
      </w:r>
      <w:r w:rsidRPr="00597DEB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深圳市</w:t>
      </w:r>
      <w:r w:rsidRPr="00597DE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南山区北环</w:t>
      </w:r>
      <w:r w:rsidR="00597DEB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大道</w:t>
      </w:r>
      <w:r w:rsidRPr="00597DE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9108</w:t>
      </w:r>
      <w:r w:rsidRPr="00597DE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号海能达大厦</w:t>
      </w:r>
    </w:p>
    <w:p w:rsidR="00796B71" w:rsidRPr="00597DEB" w:rsidRDefault="00796B71" w:rsidP="003C3B90">
      <w:pPr>
        <w:spacing w:line="300" w:lineRule="auto"/>
        <w:jc w:val="right"/>
        <w:rPr>
          <w:rFonts w:ascii="Arial" w:hAnsi="Arial" w:cs="Arial"/>
          <w:color w:val="333333"/>
          <w:szCs w:val="20"/>
          <w:shd w:val="clear" w:color="auto" w:fill="FFFFFF"/>
        </w:rPr>
      </w:pPr>
    </w:p>
    <w:sectPr w:rsidR="00796B71" w:rsidRPr="00597DEB" w:rsidSect="00CC0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8A" w:rsidRDefault="00674D8A" w:rsidP="00DE34C6">
      <w:r>
        <w:separator/>
      </w:r>
    </w:p>
  </w:endnote>
  <w:endnote w:type="continuationSeparator" w:id="0">
    <w:p w:rsidR="00674D8A" w:rsidRDefault="00674D8A" w:rsidP="00D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96" w:rsidRDefault="002561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96" w:rsidRDefault="002561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96" w:rsidRDefault="00256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8A" w:rsidRDefault="00674D8A" w:rsidP="00DE34C6">
      <w:r>
        <w:separator/>
      </w:r>
    </w:p>
  </w:footnote>
  <w:footnote w:type="continuationSeparator" w:id="0">
    <w:p w:rsidR="00674D8A" w:rsidRDefault="00674D8A" w:rsidP="00DE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96" w:rsidRDefault="002561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4" w:rsidRDefault="00822F74" w:rsidP="0025619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96" w:rsidRDefault="002561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6CDA"/>
    <w:multiLevelType w:val="hybridMultilevel"/>
    <w:tmpl w:val="8556D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B71"/>
    <w:rsid w:val="00013298"/>
    <w:rsid w:val="0007169F"/>
    <w:rsid w:val="000A34A6"/>
    <w:rsid w:val="000D380C"/>
    <w:rsid w:val="00105FB9"/>
    <w:rsid w:val="00106301"/>
    <w:rsid w:val="001C6440"/>
    <w:rsid w:val="00223E95"/>
    <w:rsid w:val="002332B1"/>
    <w:rsid w:val="002474BD"/>
    <w:rsid w:val="00256196"/>
    <w:rsid w:val="00281EEB"/>
    <w:rsid w:val="00286DBE"/>
    <w:rsid w:val="002A2924"/>
    <w:rsid w:val="002A6549"/>
    <w:rsid w:val="002E03F5"/>
    <w:rsid w:val="002E543C"/>
    <w:rsid w:val="0031645C"/>
    <w:rsid w:val="003B672C"/>
    <w:rsid w:val="003C3B90"/>
    <w:rsid w:val="003C5569"/>
    <w:rsid w:val="003C726D"/>
    <w:rsid w:val="003D363B"/>
    <w:rsid w:val="00404997"/>
    <w:rsid w:val="00406384"/>
    <w:rsid w:val="0042515E"/>
    <w:rsid w:val="00485EB6"/>
    <w:rsid w:val="004D68E3"/>
    <w:rsid w:val="00510382"/>
    <w:rsid w:val="00597DEB"/>
    <w:rsid w:val="005B5862"/>
    <w:rsid w:val="005C2118"/>
    <w:rsid w:val="00603DAB"/>
    <w:rsid w:val="00674D8A"/>
    <w:rsid w:val="006C6E07"/>
    <w:rsid w:val="006C78F8"/>
    <w:rsid w:val="006E09AA"/>
    <w:rsid w:val="006F097B"/>
    <w:rsid w:val="00722C7F"/>
    <w:rsid w:val="00732446"/>
    <w:rsid w:val="00735C1C"/>
    <w:rsid w:val="00755F17"/>
    <w:rsid w:val="00765BAF"/>
    <w:rsid w:val="00796B71"/>
    <w:rsid w:val="007A05A3"/>
    <w:rsid w:val="00822F74"/>
    <w:rsid w:val="0083574B"/>
    <w:rsid w:val="0087165D"/>
    <w:rsid w:val="008A0E40"/>
    <w:rsid w:val="008C6AF5"/>
    <w:rsid w:val="008E6EA6"/>
    <w:rsid w:val="009C6F14"/>
    <w:rsid w:val="009D1675"/>
    <w:rsid w:val="00A03124"/>
    <w:rsid w:val="00A32335"/>
    <w:rsid w:val="00A52A59"/>
    <w:rsid w:val="00A76E8A"/>
    <w:rsid w:val="00AA1A4D"/>
    <w:rsid w:val="00AA5ED8"/>
    <w:rsid w:val="00B0798B"/>
    <w:rsid w:val="00B46DCE"/>
    <w:rsid w:val="00B556BF"/>
    <w:rsid w:val="00B60A06"/>
    <w:rsid w:val="00B71210"/>
    <w:rsid w:val="00B861AB"/>
    <w:rsid w:val="00BC0CBE"/>
    <w:rsid w:val="00BC75C6"/>
    <w:rsid w:val="00C2729E"/>
    <w:rsid w:val="00CA3CDD"/>
    <w:rsid w:val="00CC07ED"/>
    <w:rsid w:val="00CF202E"/>
    <w:rsid w:val="00D261AD"/>
    <w:rsid w:val="00D33399"/>
    <w:rsid w:val="00D5004D"/>
    <w:rsid w:val="00D510CD"/>
    <w:rsid w:val="00D96BC7"/>
    <w:rsid w:val="00DE34C6"/>
    <w:rsid w:val="00E00266"/>
    <w:rsid w:val="00E07CB0"/>
    <w:rsid w:val="00E3278A"/>
    <w:rsid w:val="00E66397"/>
    <w:rsid w:val="00EA6353"/>
    <w:rsid w:val="00EB5145"/>
    <w:rsid w:val="00EC005D"/>
    <w:rsid w:val="00EC045D"/>
    <w:rsid w:val="00EC0C48"/>
    <w:rsid w:val="00F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B7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E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34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34C6"/>
    <w:rPr>
      <w:sz w:val="18"/>
      <w:szCs w:val="18"/>
    </w:rPr>
  </w:style>
  <w:style w:type="paragraph" w:styleId="a6">
    <w:name w:val="List Paragraph"/>
    <w:basedOn w:val="a"/>
    <w:uiPriority w:val="34"/>
    <w:qFormat/>
    <w:rsid w:val="002A654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063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6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289">
          <w:marLeft w:val="-1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hyter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s10630</dc:creator>
  <cp:lastModifiedBy>l07757</cp:lastModifiedBy>
  <cp:revision>14</cp:revision>
  <dcterms:created xsi:type="dcterms:W3CDTF">2015-07-16T00:31:00Z</dcterms:created>
  <dcterms:modified xsi:type="dcterms:W3CDTF">2015-08-21T00:20:00Z</dcterms:modified>
</cp:coreProperties>
</file>