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17F6E4" w14:textId="77777777"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</w:t>
      </w:r>
      <w:r w:rsidR="000D11C5">
        <w:rPr>
          <w:rFonts w:ascii="仿宋" w:eastAsia="仿宋" w:hAnsi="仿宋"/>
          <w:sz w:val="18"/>
          <w:szCs w:val="18"/>
        </w:rPr>
        <w:t>20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 w:rsidR="000D11C5">
        <w:rPr>
          <w:rFonts w:ascii="仿宋" w:eastAsia="仿宋" w:hAnsi="仿宋"/>
          <w:sz w:val="18"/>
          <w:szCs w:val="18"/>
        </w:rPr>
        <w:t>5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1"/>
        <w:gridCol w:w="1235"/>
        <w:gridCol w:w="823"/>
        <w:gridCol w:w="696"/>
        <w:gridCol w:w="1188"/>
        <w:gridCol w:w="1559"/>
        <w:gridCol w:w="2256"/>
      </w:tblGrid>
      <w:tr w:rsidR="000D11C5" w14:paraId="0B33FA15" w14:textId="77777777" w:rsidTr="005F5D7C">
        <w:trPr>
          <w:trHeight w:val="472"/>
        </w:trPr>
        <w:tc>
          <w:tcPr>
            <w:tcW w:w="1242" w:type="dxa"/>
            <w:vAlign w:val="center"/>
          </w:tcPr>
          <w:p w14:paraId="29677686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14:paraId="013AC987" w14:textId="77777777" w:rsidR="005F5D7C" w:rsidRDefault="000D11C5" w:rsidP="00FD646C">
            <w:pPr>
              <w:jc w:val="center"/>
            </w:pPr>
            <w:r>
              <w:rPr>
                <w:rFonts w:hint="eastAsia"/>
              </w:rPr>
              <w:t>徐杨</w:t>
            </w:r>
          </w:p>
        </w:tc>
        <w:tc>
          <w:tcPr>
            <w:tcW w:w="850" w:type="dxa"/>
            <w:vAlign w:val="center"/>
          </w:tcPr>
          <w:p w14:paraId="4751E129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14:paraId="2B37C6AD" w14:textId="77777777" w:rsidR="005F5D7C" w:rsidRDefault="000D11C5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14:paraId="15CDA58E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14:paraId="0D54EFBD" w14:textId="77777777" w:rsidR="005F5D7C" w:rsidRDefault="000D11C5" w:rsidP="00FD646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14:paraId="0E7DCD27" w14:textId="77777777" w:rsidR="005F5D7C" w:rsidRDefault="000D11C5" w:rsidP="00FD646C">
            <w:pPr>
              <w:jc w:val="center"/>
            </w:pPr>
            <w:r w:rsidRPr="000D11C5">
              <w:rPr>
                <w:noProof/>
              </w:rPr>
              <w:drawing>
                <wp:inline distT="0" distB="0" distL="0" distR="0" wp14:anchorId="56FD02E0" wp14:editId="43642DFB">
                  <wp:extent cx="1295400" cy="1258853"/>
                  <wp:effectExtent l="0" t="0" r="0" b="0"/>
                  <wp:docPr id="13313" name="图片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11C82BE-EAC3-734F-A12A-94743719F23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3" name="图片 1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11C82BE-EAC3-734F-A12A-94743719F23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219" r="64439" b="10113"/>
                          <a:stretch/>
                        </pic:blipFill>
                        <pic:spPr bwMode="auto">
                          <a:xfrm>
                            <a:off x="0" y="0"/>
                            <a:ext cx="1307506" cy="12706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14:paraId="6C33DD73" w14:textId="77777777" w:rsidTr="005F5D7C">
        <w:trPr>
          <w:trHeight w:val="472"/>
        </w:trPr>
        <w:tc>
          <w:tcPr>
            <w:tcW w:w="1242" w:type="dxa"/>
            <w:vAlign w:val="center"/>
          </w:tcPr>
          <w:p w14:paraId="640DB1D9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14:paraId="7C6CB0D6" w14:textId="77777777" w:rsidR="005F5D7C" w:rsidRDefault="000D11C5" w:rsidP="00FD646C">
            <w:r w:rsidRPr="000D11C5">
              <w:t>https://person.zju.edu.cn/yangxu</w:t>
            </w:r>
          </w:p>
        </w:tc>
        <w:tc>
          <w:tcPr>
            <w:tcW w:w="1987" w:type="dxa"/>
            <w:vMerge/>
            <w:vAlign w:val="center"/>
          </w:tcPr>
          <w:p w14:paraId="70C90E3B" w14:textId="77777777" w:rsidR="005F5D7C" w:rsidRDefault="005F5D7C" w:rsidP="00FD646C">
            <w:pPr>
              <w:jc w:val="center"/>
            </w:pPr>
          </w:p>
        </w:tc>
      </w:tr>
      <w:tr w:rsidR="000D11C5" w14:paraId="3D2DA614" w14:textId="77777777" w:rsidTr="005F5D7C">
        <w:trPr>
          <w:trHeight w:val="472"/>
        </w:trPr>
        <w:tc>
          <w:tcPr>
            <w:tcW w:w="1242" w:type="dxa"/>
            <w:vAlign w:val="center"/>
          </w:tcPr>
          <w:p w14:paraId="1CC373E6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14:paraId="1142006B" w14:textId="77777777" w:rsidR="005F5D7C" w:rsidRDefault="000D11C5" w:rsidP="00FD646C">
            <w:pPr>
              <w:jc w:val="center"/>
            </w:pPr>
            <w:r>
              <w:rPr>
                <w:rFonts w:hint="eastAsia"/>
              </w:rPr>
              <w:t>微纳电子研究所</w:t>
            </w:r>
          </w:p>
        </w:tc>
        <w:tc>
          <w:tcPr>
            <w:tcW w:w="1276" w:type="dxa"/>
            <w:vAlign w:val="center"/>
          </w:tcPr>
          <w:p w14:paraId="2C16D5C0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14:paraId="0312E82B" w14:textId="77777777" w:rsidR="005F5D7C" w:rsidRDefault="000D11C5" w:rsidP="00FD646C">
            <w:pPr>
              <w:jc w:val="center"/>
            </w:pPr>
            <w:r>
              <w:rPr>
                <w:rFonts w:hint="eastAsia"/>
              </w:rPr>
              <w:t>浙江大学微电子楼3</w:t>
            </w:r>
            <w:r>
              <w:t>08</w:t>
            </w:r>
          </w:p>
        </w:tc>
        <w:tc>
          <w:tcPr>
            <w:tcW w:w="1987" w:type="dxa"/>
            <w:vMerge/>
            <w:vAlign w:val="center"/>
          </w:tcPr>
          <w:p w14:paraId="07615CB1" w14:textId="77777777" w:rsidR="005F5D7C" w:rsidRDefault="005F5D7C" w:rsidP="00FD646C">
            <w:pPr>
              <w:jc w:val="center"/>
            </w:pPr>
          </w:p>
        </w:tc>
      </w:tr>
      <w:tr w:rsidR="000D11C5" w14:paraId="63C90C72" w14:textId="77777777" w:rsidTr="005F5D7C">
        <w:trPr>
          <w:trHeight w:val="472"/>
        </w:trPr>
        <w:tc>
          <w:tcPr>
            <w:tcW w:w="1242" w:type="dxa"/>
            <w:vAlign w:val="center"/>
          </w:tcPr>
          <w:p w14:paraId="1B492B72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14:paraId="611464F7" w14:textId="77777777" w:rsidR="005F5D7C" w:rsidRDefault="000D11C5" w:rsidP="00FD646C">
            <w:pPr>
              <w:jc w:val="center"/>
            </w:pPr>
            <w:r>
              <w:t>Y</w:t>
            </w:r>
            <w:r>
              <w:rPr>
                <w:rFonts w:hint="eastAsia"/>
              </w:rPr>
              <w:t>angxu</w:t>
            </w:r>
            <w:r>
              <w:t>-</w:t>
            </w:r>
            <w:r>
              <w:rPr>
                <w:rFonts w:hint="eastAsia"/>
              </w:rPr>
              <w:t>isee</w:t>
            </w:r>
            <w:r>
              <w:t>@</w:t>
            </w:r>
            <w:r>
              <w:rPr>
                <w:rFonts w:hint="eastAsia"/>
              </w:rPr>
              <w:t>zju.edu.cn</w:t>
            </w:r>
          </w:p>
        </w:tc>
        <w:tc>
          <w:tcPr>
            <w:tcW w:w="1276" w:type="dxa"/>
            <w:vAlign w:val="center"/>
          </w:tcPr>
          <w:p w14:paraId="66724C8B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14:paraId="49EF5127" w14:textId="77777777" w:rsidR="005F5D7C" w:rsidRDefault="000D11C5" w:rsidP="00FD646C">
            <w:pPr>
              <w:jc w:val="center"/>
            </w:pPr>
            <w:r>
              <w:rPr>
                <w:rFonts w:hint="eastAsia"/>
              </w:rPr>
              <w:t>1</w:t>
            </w:r>
            <w:r>
              <w:t>3666690997</w:t>
            </w:r>
          </w:p>
        </w:tc>
        <w:tc>
          <w:tcPr>
            <w:tcW w:w="1987" w:type="dxa"/>
            <w:vMerge/>
            <w:vAlign w:val="center"/>
          </w:tcPr>
          <w:p w14:paraId="7D092B24" w14:textId="77777777" w:rsidR="005F5D7C" w:rsidRDefault="005F5D7C" w:rsidP="00FD646C">
            <w:pPr>
              <w:jc w:val="center"/>
            </w:pPr>
          </w:p>
        </w:tc>
      </w:tr>
      <w:tr w:rsidR="000D11C5" w14:paraId="62144876" w14:textId="77777777" w:rsidTr="005F5D7C">
        <w:trPr>
          <w:trHeight w:val="464"/>
        </w:trPr>
        <w:tc>
          <w:tcPr>
            <w:tcW w:w="1242" w:type="dxa"/>
            <w:vAlign w:val="center"/>
          </w:tcPr>
          <w:p w14:paraId="32EF61BC" w14:textId="77777777"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14:paraId="2485277D" w14:textId="77777777" w:rsidR="00141D7B" w:rsidRDefault="000D11C5" w:rsidP="00FD646C">
            <w:pPr>
              <w:jc w:val="center"/>
            </w:pPr>
            <w:r w:rsidRPr="000D11C5">
              <w:rPr>
                <w:rFonts w:hint="eastAsia"/>
              </w:rPr>
              <w:t>硅基非可见光探测与图像传感系统</w:t>
            </w:r>
          </w:p>
        </w:tc>
        <w:tc>
          <w:tcPr>
            <w:tcW w:w="2835" w:type="dxa"/>
            <w:gridSpan w:val="2"/>
            <w:vAlign w:val="center"/>
          </w:tcPr>
          <w:p w14:paraId="2348B71C" w14:textId="77777777"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  <w:r w:rsidR="00015EBF">
              <w:rPr>
                <w:rFonts w:hint="eastAsia"/>
              </w:rPr>
              <w:t>（每届</w:t>
            </w:r>
            <w:r w:rsidR="00015EBF">
              <w:t>不超过</w:t>
            </w:r>
            <w:r w:rsidR="00015EBF">
              <w:rPr>
                <w:rFonts w:hint="eastAsia"/>
              </w:rPr>
              <w:t>2个）</w:t>
            </w:r>
          </w:p>
        </w:tc>
        <w:tc>
          <w:tcPr>
            <w:tcW w:w="1987" w:type="dxa"/>
            <w:vAlign w:val="center"/>
          </w:tcPr>
          <w:p w14:paraId="37A578B3" w14:textId="77777777" w:rsidR="00141D7B" w:rsidRDefault="000D11C5" w:rsidP="00FD646C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141D7B" w14:paraId="5FA90DAB" w14:textId="77777777" w:rsidTr="00FD646C">
        <w:trPr>
          <w:trHeight w:val="1331"/>
        </w:trPr>
        <w:tc>
          <w:tcPr>
            <w:tcW w:w="8928" w:type="dxa"/>
            <w:gridSpan w:val="7"/>
          </w:tcPr>
          <w:p w14:paraId="3F2CC41D" w14:textId="77777777" w:rsidR="00141D7B" w:rsidRDefault="00141D7B" w:rsidP="00FD646C">
            <w:r>
              <w:rPr>
                <w:rFonts w:hint="eastAsia"/>
              </w:rPr>
              <w:t>导师简历：</w:t>
            </w:r>
          </w:p>
          <w:p w14:paraId="336C5FEE" w14:textId="77777777" w:rsidR="00DE2FD1" w:rsidRDefault="000D11C5" w:rsidP="000D11C5">
            <w:pPr>
              <w:ind w:firstLineChars="200" w:firstLine="480"/>
            </w:pPr>
            <w:r w:rsidRPr="000D11C5">
              <w:rPr>
                <w:rFonts w:hint="eastAsia"/>
              </w:rPr>
              <w:t>徐杨，浙江大学微电子学院教授，Professor of ZJU-UIUC Joint Institute，英国剑桥大学丘吉尔学院学者，UCLA访问教授，浙江大学微纳电子所副所长。清华大学电子工程系微电子学与固体电子学学士；美国伊利偌伊大学厄巴纳-香槟分校电子工程系博士。徐杨教授长期从事硅基非可见光探测器的设计与制备，专注于与新材料集成的硅基图像传感器系统研究。负责国家自然科学基金</w:t>
            </w:r>
            <w:r>
              <w:t>5</w:t>
            </w:r>
            <w:r w:rsidRPr="000D11C5">
              <w:rPr>
                <w:rFonts w:hint="eastAsia"/>
              </w:rPr>
              <w:t>项，浙江省杰出青年基金（结题评为优秀），浙江省自然科学基金重点项目1项，973子项目1项，国际合作与交流（外国青年）基金1项, 参与国家重点研发1项。</w:t>
            </w:r>
          </w:p>
        </w:tc>
      </w:tr>
      <w:tr w:rsidR="00141D7B" w14:paraId="7EFD6246" w14:textId="77777777" w:rsidTr="00FD646C">
        <w:trPr>
          <w:trHeight w:val="1866"/>
        </w:trPr>
        <w:tc>
          <w:tcPr>
            <w:tcW w:w="8928" w:type="dxa"/>
            <w:gridSpan w:val="7"/>
          </w:tcPr>
          <w:p w14:paraId="737E3BA6" w14:textId="77777777"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14:paraId="4CC34A09" w14:textId="77777777" w:rsidR="00DE2FD1" w:rsidRDefault="000D11C5" w:rsidP="000D11C5">
            <w:pPr>
              <w:ind w:firstLineChars="200" w:firstLine="480"/>
            </w:pPr>
            <w:r w:rsidRPr="000D11C5">
              <w:rPr>
                <w:rFonts w:hint="eastAsia"/>
              </w:rPr>
              <w:t>近5年内，以第一作者或通讯作者在Nature Photonics (News &amp; Views), Nature Comm., Adv. Mater.，Phys. Rep., Chem. Soc. Rev., Nano Lett., ACS Nano，Phys. Rev. Lett.,等重要SCI期刊和IEDM会议上发表论文 &gt; 50篇。ISI knowledge 他引次数 &gt; 2500次，H-index =28, 发明专利授权&gt;20项，5篇期刊封面论文，8篇 ESI 高引论文。</w:t>
            </w:r>
          </w:p>
          <w:p w14:paraId="7AFC297C" w14:textId="77777777" w:rsidR="00DE2FD1" w:rsidRPr="000D11C5" w:rsidRDefault="00DE2FD1" w:rsidP="00DE2FD1"/>
          <w:p w14:paraId="36D081AB" w14:textId="77777777" w:rsidR="00DE2FD1" w:rsidRDefault="00DE2FD1" w:rsidP="00DE2FD1">
            <w:r>
              <w:rPr>
                <w:rFonts w:hint="eastAsia"/>
              </w:rPr>
              <w:t>近三年共发表SCI收录学术论文</w:t>
            </w:r>
            <w:r w:rsidRPr="00850AD4">
              <w:rPr>
                <w:rFonts w:hint="eastAsia"/>
                <w:u w:val="single"/>
              </w:rPr>
              <w:t xml:space="preserve"> </w:t>
            </w:r>
            <w:r w:rsidR="000D11C5">
              <w:rPr>
                <w:u w:val="single"/>
              </w:rPr>
              <w:t>26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篇，列出不超过5篇代表性学术论文：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720"/>
              <w:gridCol w:w="2308"/>
              <w:gridCol w:w="1576"/>
              <w:gridCol w:w="2098"/>
            </w:tblGrid>
            <w:tr w:rsidR="000D74D4" w14:paraId="76FE8482" w14:textId="77777777" w:rsidTr="000D74D4">
              <w:tc>
                <w:tcPr>
                  <w:tcW w:w="2720" w:type="dxa"/>
                </w:tcPr>
                <w:p w14:paraId="780B4E44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308" w:type="dxa"/>
                </w:tcPr>
                <w:p w14:paraId="64C67C0A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1576" w:type="dxa"/>
                </w:tcPr>
                <w:p w14:paraId="2D9176DB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098" w:type="dxa"/>
                </w:tcPr>
                <w:p w14:paraId="408986A0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0D74D4" w14:paraId="18E28D7F" w14:textId="77777777" w:rsidTr="000D74D4">
              <w:tc>
                <w:tcPr>
                  <w:tcW w:w="2720" w:type="dxa"/>
                </w:tcPr>
                <w:p w14:paraId="1D2E6E02" w14:textId="24406DEA" w:rsidR="00DE2FD1" w:rsidRDefault="00A56FA3" w:rsidP="00DE2FD1">
                  <w:r w:rsidRPr="000D74D4">
                    <w:t>Graphene light-field camera</w:t>
                  </w:r>
                </w:p>
              </w:tc>
              <w:tc>
                <w:tcPr>
                  <w:tcW w:w="2308" w:type="dxa"/>
                </w:tcPr>
                <w:p w14:paraId="193F0318" w14:textId="6FE1CA36" w:rsidR="00DE2FD1" w:rsidRDefault="00A56FA3" w:rsidP="00DE2FD1">
                  <w:r w:rsidRPr="000D74D4">
                    <w:t>Nature Photonics</w:t>
                  </w:r>
                </w:p>
              </w:tc>
              <w:tc>
                <w:tcPr>
                  <w:tcW w:w="1576" w:type="dxa"/>
                </w:tcPr>
                <w:p w14:paraId="21666452" w14:textId="423106BE" w:rsidR="00DE2FD1" w:rsidRDefault="00E159E0" w:rsidP="00DE2FD1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38.301</w:t>
                  </w:r>
                </w:p>
              </w:tc>
              <w:tc>
                <w:tcPr>
                  <w:tcW w:w="2098" w:type="dxa"/>
                </w:tcPr>
                <w:p w14:paraId="702364E5" w14:textId="44177387" w:rsidR="00DE2FD1" w:rsidRDefault="00A56FA3" w:rsidP="00DE2FD1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2020.2.27</w:t>
                  </w:r>
                </w:p>
              </w:tc>
            </w:tr>
            <w:tr w:rsidR="000D74D4" w14:paraId="30DDE05B" w14:textId="77777777" w:rsidTr="000D74D4">
              <w:tc>
                <w:tcPr>
                  <w:tcW w:w="2720" w:type="dxa"/>
                </w:tcPr>
                <w:p w14:paraId="465AEE9E" w14:textId="6FC95DCF" w:rsidR="00DE2FD1" w:rsidRDefault="00A56FA3" w:rsidP="00DE2FD1">
                  <w:r w:rsidRPr="000D74D4">
                    <w:t>Black phosphorus ink formulation for inkjet printing of optoelectronics and photonics</w:t>
                  </w:r>
                </w:p>
              </w:tc>
              <w:tc>
                <w:tcPr>
                  <w:tcW w:w="2308" w:type="dxa"/>
                </w:tcPr>
                <w:p w14:paraId="2981070E" w14:textId="5347E66D" w:rsidR="00DE2FD1" w:rsidRDefault="00A56FA3" w:rsidP="00DE2FD1">
                  <w:r w:rsidRPr="000D74D4">
                    <w:t xml:space="preserve">Nature </w:t>
                  </w:r>
                  <w:bookmarkStart w:id="0" w:name="_GoBack"/>
                  <w:bookmarkEnd w:id="0"/>
                  <w:r w:rsidRPr="000D74D4">
                    <w:t>Communications</w:t>
                  </w:r>
                </w:p>
              </w:tc>
              <w:tc>
                <w:tcPr>
                  <w:tcW w:w="1576" w:type="dxa"/>
                </w:tcPr>
                <w:p w14:paraId="55F86DE4" w14:textId="76403303" w:rsidR="00DE2FD1" w:rsidRDefault="00A355C0" w:rsidP="00DE2FD1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13.811</w:t>
                  </w:r>
                </w:p>
              </w:tc>
              <w:tc>
                <w:tcPr>
                  <w:tcW w:w="2098" w:type="dxa"/>
                </w:tcPr>
                <w:p w14:paraId="369C9A72" w14:textId="615ED2A9" w:rsidR="00DE2FD1" w:rsidRDefault="0099417C" w:rsidP="00DE2FD1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2017.8.17</w:t>
                  </w:r>
                </w:p>
              </w:tc>
            </w:tr>
            <w:tr w:rsidR="000D74D4" w14:paraId="4294174E" w14:textId="77777777" w:rsidTr="000D74D4">
              <w:tc>
                <w:tcPr>
                  <w:tcW w:w="2720" w:type="dxa"/>
                </w:tcPr>
                <w:p w14:paraId="4AF4CDD6" w14:textId="468C1A0B" w:rsidR="00DE2FD1" w:rsidRDefault="0099417C" w:rsidP="00DE2FD1">
                  <w:r w:rsidRPr="000D74D4">
                    <w:t>Three-dimensional macro-structures of two-dimensional nanomaterials</w:t>
                  </w:r>
                </w:p>
              </w:tc>
              <w:tc>
                <w:tcPr>
                  <w:tcW w:w="2308" w:type="dxa"/>
                </w:tcPr>
                <w:p w14:paraId="2C896F39" w14:textId="517A3986" w:rsidR="00DE2FD1" w:rsidRDefault="0099417C" w:rsidP="00DE2FD1">
                  <w:r w:rsidRPr="000D74D4">
                    <w:t>Chemical Society Reviews</w:t>
                  </w:r>
                </w:p>
              </w:tc>
              <w:tc>
                <w:tcPr>
                  <w:tcW w:w="1576" w:type="dxa"/>
                </w:tcPr>
                <w:p w14:paraId="2F7CA770" w14:textId="32DC2081" w:rsidR="00DE2FD1" w:rsidRDefault="00A355C0" w:rsidP="00DE2FD1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40.443</w:t>
                  </w:r>
                </w:p>
              </w:tc>
              <w:tc>
                <w:tcPr>
                  <w:tcW w:w="2098" w:type="dxa"/>
                </w:tcPr>
                <w:p w14:paraId="5C304356" w14:textId="58FDA28B" w:rsidR="00DE2FD1" w:rsidRDefault="0099417C" w:rsidP="00DE2FD1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2016.3.16</w:t>
                  </w:r>
                </w:p>
              </w:tc>
            </w:tr>
            <w:tr w:rsidR="000D74D4" w14:paraId="63A5356C" w14:textId="77777777" w:rsidTr="000D74D4">
              <w:tc>
                <w:tcPr>
                  <w:tcW w:w="2720" w:type="dxa"/>
                </w:tcPr>
                <w:p w14:paraId="464ED5BD" w14:textId="63EE47BA" w:rsidR="00DE2FD1" w:rsidRDefault="000D74D4" w:rsidP="00DE2FD1">
                  <w:r w:rsidRPr="000D74D4">
                    <w:t xml:space="preserve">Graphene Coupled with Silicon Quantum Dots for High-Performance Bulk-Silicon-Based </w:t>
                  </w:r>
                  <w:r w:rsidRPr="000D74D4">
                    <w:lastRenderedPageBreak/>
                    <w:t>Schottky-Junction Photodetectors</w:t>
                  </w:r>
                </w:p>
              </w:tc>
              <w:tc>
                <w:tcPr>
                  <w:tcW w:w="2308" w:type="dxa"/>
                </w:tcPr>
                <w:p w14:paraId="596A9BA9" w14:textId="5F850ECE" w:rsidR="00DE2FD1" w:rsidRDefault="000D74D4" w:rsidP="00DE2FD1">
                  <w:r w:rsidRPr="000D74D4">
                    <w:lastRenderedPageBreak/>
                    <w:t>Advanced Materials</w:t>
                  </w:r>
                </w:p>
              </w:tc>
              <w:tc>
                <w:tcPr>
                  <w:tcW w:w="1576" w:type="dxa"/>
                </w:tcPr>
                <w:p w14:paraId="69E280BA" w14:textId="055A4790" w:rsidR="00DE2FD1" w:rsidRDefault="009339CF" w:rsidP="00DE2FD1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25.809</w:t>
                  </w:r>
                </w:p>
              </w:tc>
              <w:tc>
                <w:tcPr>
                  <w:tcW w:w="2098" w:type="dxa"/>
                </w:tcPr>
                <w:p w14:paraId="317153B6" w14:textId="7110382C" w:rsidR="00DE2FD1" w:rsidRDefault="000D74D4" w:rsidP="00DE2FD1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2016.4.9</w:t>
                  </w:r>
                </w:p>
              </w:tc>
            </w:tr>
            <w:tr w:rsidR="000D74D4" w14:paraId="3F8769B7" w14:textId="77777777" w:rsidTr="000D74D4">
              <w:tc>
                <w:tcPr>
                  <w:tcW w:w="2720" w:type="dxa"/>
                </w:tcPr>
                <w:p w14:paraId="53FF54F0" w14:textId="2548E776" w:rsidR="00DE2FD1" w:rsidRDefault="000D74D4" w:rsidP="00DE2FD1">
                  <w:r w:rsidRPr="000D74D4">
                    <w:lastRenderedPageBreak/>
                    <w:t>A Broadband Fluorographene Photodetector</w:t>
                  </w:r>
                </w:p>
              </w:tc>
              <w:tc>
                <w:tcPr>
                  <w:tcW w:w="2308" w:type="dxa"/>
                </w:tcPr>
                <w:p w14:paraId="056A59D3" w14:textId="505E9D47" w:rsidR="00DE2FD1" w:rsidRDefault="000D74D4" w:rsidP="00DE2FD1">
                  <w:r w:rsidRPr="000D74D4">
                    <w:t>Advanced Materials</w:t>
                  </w:r>
                </w:p>
              </w:tc>
              <w:tc>
                <w:tcPr>
                  <w:tcW w:w="1576" w:type="dxa"/>
                </w:tcPr>
                <w:p w14:paraId="5C04B6F0" w14:textId="03E4D602" w:rsidR="00DE2FD1" w:rsidRDefault="009339CF" w:rsidP="00DE2FD1">
                  <w:r>
                    <w:rPr>
                      <w:rFonts w:hint="eastAsia"/>
                    </w:rPr>
                    <w:t>25.809</w:t>
                  </w:r>
                </w:p>
              </w:tc>
              <w:tc>
                <w:tcPr>
                  <w:tcW w:w="2098" w:type="dxa"/>
                </w:tcPr>
                <w:p w14:paraId="3BEAF35F" w14:textId="72FD0E08" w:rsidR="00DE2FD1" w:rsidRDefault="000D74D4" w:rsidP="00DE2FD1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2017.4.4</w:t>
                  </w:r>
                </w:p>
              </w:tc>
            </w:tr>
          </w:tbl>
          <w:p w14:paraId="48EF6207" w14:textId="77777777" w:rsidR="00DE2FD1" w:rsidRPr="00137030" w:rsidRDefault="00DE2FD1" w:rsidP="00DE2FD1"/>
          <w:p w14:paraId="22908A80" w14:textId="77777777"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0D11C5">
              <w:rPr>
                <w:u w:val="single"/>
              </w:rPr>
              <w:t>6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</w:t>
            </w:r>
            <w:r w:rsidR="000D11C5">
              <w:rPr>
                <w:u w:val="single"/>
              </w:rPr>
              <w:t>6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项已实施转化。</w:t>
            </w:r>
          </w:p>
          <w:p w14:paraId="1E1E0FD1" w14:textId="77777777" w:rsidR="00DE2FD1" w:rsidRDefault="00DE2FD1" w:rsidP="00DE2FD1"/>
          <w:p w14:paraId="02518B10" w14:textId="77777777"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14:paraId="0D5098E4" w14:textId="77777777" w:rsidR="00DE2FD1" w:rsidRDefault="00DE2FD1" w:rsidP="00DE2FD1"/>
          <w:p w14:paraId="68061F85" w14:textId="77777777" w:rsidR="00DE2FD1" w:rsidRDefault="00DE2FD1" w:rsidP="00DE2FD1">
            <w:r>
              <w:t>近三年主要在研项目（列不超过5项）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14:paraId="04579612" w14:textId="77777777" w:rsidTr="00C42E22">
              <w:tc>
                <w:tcPr>
                  <w:tcW w:w="2174" w:type="dxa"/>
                </w:tcPr>
                <w:p w14:paraId="4DF42718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14:paraId="2A8CA2F4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14:paraId="70543F4F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14:paraId="6B0D9D47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14:paraId="16493F3B" w14:textId="77777777" w:rsidTr="00C42E22">
              <w:tc>
                <w:tcPr>
                  <w:tcW w:w="2174" w:type="dxa"/>
                </w:tcPr>
                <w:p w14:paraId="2F24EBF5" w14:textId="77777777" w:rsidR="00DE2FD1" w:rsidRDefault="000D11C5" w:rsidP="00DE2FD1">
                  <w:r w:rsidRPr="000D11C5">
                    <w:rPr>
                      <w:rFonts w:hint="eastAsia"/>
                    </w:rPr>
                    <w:t>用于宽光谱成像的石墨烯-硅电荷耦合图像传感器基础研究</w:t>
                  </w:r>
                </w:p>
              </w:tc>
              <w:tc>
                <w:tcPr>
                  <w:tcW w:w="2174" w:type="dxa"/>
                </w:tcPr>
                <w:p w14:paraId="367CF16B" w14:textId="77777777" w:rsidR="00DE2FD1" w:rsidRPr="000D11C5" w:rsidRDefault="000D11C5" w:rsidP="00DE2FD1">
                  <w:r w:rsidRPr="000D11C5">
                    <w:rPr>
                      <w:rFonts w:hint="eastAsia"/>
                    </w:rPr>
                    <w:t>国家自然科学基金面上项目</w:t>
                  </w:r>
                </w:p>
              </w:tc>
              <w:tc>
                <w:tcPr>
                  <w:tcW w:w="2174" w:type="dxa"/>
                </w:tcPr>
                <w:p w14:paraId="7246606C" w14:textId="77777777" w:rsidR="00DE2FD1" w:rsidRPr="000D11C5" w:rsidRDefault="000D11C5" w:rsidP="00DE2FD1">
                  <w:r>
                    <w:t>2019.01-2022.12</w:t>
                  </w:r>
                </w:p>
              </w:tc>
              <w:tc>
                <w:tcPr>
                  <w:tcW w:w="2175" w:type="dxa"/>
                </w:tcPr>
                <w:p w14:paraId="10EE052D" w14:textId="77777777" w:rsidR="00DE2FD1" w:rsidRDefault="000D11C5" w:rsidP="00DE2FD1">
                  <w:r>
                    <w:rPr>
                      <w:rFonts w:hint="eastAsia"/>
                    </w:rPr>
                    <w:t>7</w:t>
                  </w:r>
                  <w:r>
                    <w:t>6.8</w:t>
                  </w:r>
                </w:p>
              </w:tc>
            </w:tr>
            <w:tr w:rsidR="00DE2FD1" w14:paraId="2700F770" w14:textId="77777777" w:rsidTr="00C42E22">
              <w:tc>
                <w:tcPr>
                  <w:tcW w:w="2174" w:type="dxa"/>
                </w:tcPr>
                <w:p w14:paraId="130B7089" w14:textId="77777777" w:rsidR="000D11C5" w:rsidRDefault="000D11C5" w:rsidP="000D11C5">
                  <w:r>
                    <w:rPr>
                      <w:rFonts w:ascii="Microsoft YaHei" w:hAnsi="Microsoft YaHei"/>
                      <w:color w:val="333333"/>
                      <w:sz w:val="21"/>
                      <w:szCs w:val="21"/>
                      <w:shd w:val="clear" w:color="auto" w:fill="FFFFFF"/>
                    </w:rPr>
                    <w:t>二维材料热电子晶体管的基区热载流子弛豫过程实验研究</w:t>
                  </w:r>
                  <w:r>
                    <w:rPr>
                      <w:rFonts w:ascii="Microsoft YaHei" w:hAnsi="Microsoft YaHei"/>
                      <w:color w:val="333333"/>
                      <w:sz w:val="21"/>
                      <w:szCs w:val="21"/>
                      <w:shd w:val="clear" w:color="auto" w:fill="FFFFFF"/>
                    </w:rPr>
                    <w:t> </w:t>
                  </w:r>
                </w:p>
                <w:p w14:paraId="38E8F0CA" w14:textId="77777777" w:rsidR="00DE2FD1" w:rsidRPr="000D11C5" w:rsidRDefault="00DE2FD1" w:rsidP="00DE2FD1"/>
              </w:tc>
              <w:tc>
                <w:tcPr>
                  <w:tcW w:w="2174" w:type="dxa"/>
                </w:tcPr>
                <w:p w14:paraId="5B6A57FD" w14:textId="77777777" w:rsidR="00DE2FD1" w:rsidRDefault="000D11C5" w:rsidP="00DE2FD1">
                  <w:r w:rsidRPr="000D11C5">
                    <w:rPr>
                      <w:rFonts w:hint="eastAsia"/>
                    </w:rPr>
                    <w:t>国家自然科学基金面上项目</w:t>
                  </w:r>
                </w:p>
              </w:tc>
              <w:tc>
                <w:tcPr>
                  <w:tcW w:w="2174" w:type="dxa"/>
                </w:tcPr>
                <w:p w14:paraId="19BE6040" w14:textId="77777777" w:rsidR="00DE2FD1" w:rsidRDefault="000D11C5" w:rsidP="00DE2FD1">
                  <w:r>
                    <w:rPr>
                      <w:rFonts w:hint="eastAsia"/>
                    </w:rPr>
                    <w:t>2</w:t>
                  </w:r>
                  <w:r>
                    <w:t>017.01-2020.12</w:t>
                  </w:r>
                </w:p>
              </w:tc>
              <w:tc>
                <w:tcPr>
                  <w:tcW w:w="2175" w:type="dxa"/>
                </w:tcPr>
                <w:p w14:paraId="377F3AD6" w14:textId="77777777" w:rsidR="00DE2FD1" w:rsidRDefault="000D11C5" w:rsidP="00DE2FD1">
                  <w:r>
                    <w:rPr>
                      <w:rFonts w:hint="eastAsia"/>
                    </w:rPr>
                    <w:t>7</w:t>
                  </w:r>
                  <w:r>
                    <w:t>2</w:t>
                  </w:r>
                </w:p>
              </w:tc>
            </w:tr>
            <w:tr w:rsidR="00DE2FD1" w14:paraId="484B0939" w14:textId="77777777" w:rsidTr="00C42E22">
              <w:tc>
                <w:tcPr>
                  <w:tcW w:w="2174" w:type="dxa"/>
                </w:tcPr>
                <w:p w14:paraId="6B215967" w14:textId="77777777" w:rsidR="000D11C5" w:rsidRDefault="000D11C5" w:rsidP="000D11C5">
                  <w:r>
                    <w:rPr>
                      <w:rFonts w:ascii="Microsoft YaHei" w:hAnsi="Microsoft YaHei"/>
                      <w:color w:val="333333"/>
                      <w:sz w:val="21"/>
                      <w:szCs w:val="21"/>
                      <w:shd w:val="clear" w:color="auto" w:fill="FFFFFF"/>
                    </w:rPr>
                    <w:t>锗</w:t>
                  </w:r>
                  <w:r>
                    <w:rPr>
                      <w:rFonts w:ascii="Microsoft YaHei" w:hAnsi="Microsoft YaHei"/>
                      <w:color w:val="333333"/>
                      <w:sz w:val="21"/>
                      <w:szCs w:val="21"/>
                      <w:shd w:val="clear" w:color="auto" w:fill="FFFFFF"/>
                    </w:rPr>
                    <w:t>/</w:t>
                  </w:r>
                  <w:r>
                    <w:rPr>
                      <w:rFonts w:ascii="Microsoft YaHei" w:hAnsi="Microsoft YaHei"/>
                      <w:color w:val="333333"/>
                      <w:sz w:val="21"/>
                      <w:szCs w:val="21"/>
                      <w:shd w:val="clear" w:color="auto" w:fill="FFFFFF"/>
                    </w:rPr>
                    <w:t>硅量子点</w:t>
                  </w:r>
                  <w:r>
                    <w:rPr>
                      <w:rFonts w:ascii="Microsoft YaHei" w:hAnsi="Microsoft YaHei"/>
                      <w:color w:val="333333"/>
                      <w:sz w:val="21"/>
                      <w:szCs w:val="21"/>
                      <w:shd w:val="clear" w:color="auto" w:fill="FFFFFF"/>
                    </w:rPr>
                    <w:t>-</w:t>
                  </w:r>
                  <w:r>
                    <w:rPr>
                      <w:rFonts w:ascii="Microsoft YaHei" w:hAnsi="Microsoft YaHei"/>
                      <w:color w:val="333333"/>
                      <w:sz w:val="21"/>
                      <w:szCs w:val="21"/>
                      <w:shd w:val="clear" w:color="auto" w:fill="FFFFFF"/>
                    </w:rPr>
                    <w:t>石墨烯红外单光子倍增高速光电探测器的研究</w:t>
                  </w:r>
                  <w:r>
                    <w:rPr>
                      <w:rFonts w:ascii="Microsoft YaHei" w:hAnsi="Microsoft YaHei"/>
                      <w:color w:val="333333"/>
                      <w:sz w:val="21"/>
                      <w:szCs w:val="21"/>
                      <w:shd w:val="clear" w:color="auto" w:fill="FFFFFF"/>
                    </w:rPr>
                    <w:t> </w:t>
                  </w:r>
                </w:p>
                <w:p w14:paraId="796FBCD3" w14:textId="77777777" w:rsidR="00DE2FD1" w:rsidRPr="000D11C5" w:rsidRDefault="00DE2FD1" w:rsidP="00DE2FD1"/>
              </w:tc>
              <w:tc>
                <w:tcPr>
                  <w:tcW w:w="2174" w:type="dxa"/>
                </w:tcPr>
                <w:p w14:paraId="4EABE6F5" w14:textId="77777777" w:rsidR="00DE2FD1" w:rsidRDefault="000D11C5" w:rsidP="00DE2FD1">
                  <w:r>
                    <w:rPr>
                      <w:rFonts w:ascii="Microsoft YaHei" w:hAnsi="Microsoft YaHei"/>
                      <w:color w:val="333333"/>
                      <w:sz w:val="21"/>
                      <w:szCs w:val="21"/>
                      <w:shd w:val="clear" w:color="auto" w:fill="FFFFFF"/>
                    </w:rPr>
                    <w:t>浙江省基金委</w:t>
                  </w:r>
                  <w:r>
                    <w:rPr>
                      <w:rFonts w:hint="eastAsia"/>
                    </w:rPr>
                    <w:t>重点项目</w:t>
                  </w:r>
                </w:p>
              </w:tc>
              <w:tc>
                <w:tcPr>
                  <w:tcW w:w="2174" w:type="dxa"/>
                </w:tcPr>
                <w:p w14:paraId="33C82C08" w14:textId="77777777" w:rsidR="00DE2FD1" w:rsidRDefault="000D11C5" w:rsidP="00DE2FD1">
                  <w:r>
                    <w:rPr>
                      <w:rFonts w:hint="eastAsia"/>
                    </w:rPr>
                    <w:t>2</w:t>
                  </w:r>
                  <w:r>
                    <w:t>017.1-2020.12</w:t>
                  </w:r>
                </w:p>
              </w:tc>
              <w:tc>
                <w:tcPr>
                  <w:tcW w:w="2175" w:type="dxa"/>
                </w:tcPr>
                <w:p w14:paraId="214DFF62" w14:textId="77777777" w:rsidR="00DE2FD1" w:rsidRDefault="000D11C5" w:rsidP="00DE2FD1">
                  <w:r>
                    <w:rPr>
                      <w:rFonts w:hint="eastAsia"/>
                    </w:rPr>
                    <w:t>3</w:t>
                  </w:r>
                  <w:r>
                    <w:t>0</w:t>
                  </w:r>
                </w:p>
              </w:tc>
            </w:tr>
            <w:tr w:rsidR="00DE2FD1" w14:paraId="7D187E6A" w14:textId="77777777" w:rsidTr="00C42E22">
              <w:tc>
                <w:tcPr>
                  <w:tcW w:w="2174" w:type="dxa"/>
                </w:tcPr>
                <w:p w14:paraId="01ADB983" w14:textId="77777777" w:rsidR="00DE2FD1" w:rsidRDefault="000D11C5" w:rsidP="00DE2FD1">
                  <w:r w:rsidRPr="000D11C5">
                    <w:t>应用于硅基MOSFET高k 介质种子层和沟道隔离层双重角色的氟化石墨烯探索研究</w:t>
                  </w:r>
                </w:p>
              </w:tc>
              <w:tc>
                <w:tcPr>
                  <w:tcW w:w="2174" w:type="dxa"/>
                </w:tcPr>
                <w:p w14:paraId="00B275FD" w14:textId="77777777" w:rsidR="00DE2FD1" w:rsidRDefault="000D11C5" w:rsidP="00DE2FD1">
                  <w:r w:rsidRPr="000D11C5">
                    <w:rPr>
                      <w:rFonts w:hint="eastAsia"/>
                    </w:rPr>
                    <w:t>国家自然科学基金面上项目</w:t>
                  </w:r>
                </w:p>
              </w:tc>
              <w:tc>
                <w:tcPr>
                  <w:tcW w:w="2174" w:type="dxa"/>
                </w:tcPr>
                <w:p w14:paraId="59652282" w14:textId="77777777" w:rsidR="00DE2FD1" w:rsidRPr="000D11C5" w:rsidRDefault="000D11C5" w:rsidP="00DE2FD1">
                  <w:r>
                    <w:t>2018.1-2018.12</w:t>
                  </w:r>
                </w:p>
              </w:tc>
              <w:tc>
                <w:tcPr>
                  <w:tcW w:w="2175" w:type="dxa"/>
                </w:tcPr>
                <w:p w14:paraId="17E9BD86" w14:textId="77777777" w:rsidR="00DE2FD1" w:rsidRDefault="000D11C5" w:rsidP="00DE2FD1">
                  <w:r>
                    <w:rPr>
                      <w:rFonts w:hint="eastAsia"/>
                    </w:rPr>
                    <w:t>7</w:t>
                  </w:r>
                  <w:r>
                    <w:t>9</w:t>
                  </w:r>
                </w:p>
              </w:tc>
            </w:tr>
            <w:tr w:rsidR="00DE2FD1" w14:paraId="4346A9AE" w14:textId="77777777" w:rsidTr="00C42E22">
              <w:tc>
                <w:tcPr>
                  <w:tcW w:w="2174" w:type="dxa"/>
                </w:tcPr>
                <w:p w14:paraId="2FB6A650" w14:textId="77777777" w:rsidR="00DE2FD1" w:rsidRDefault="000D11C5" w:rsidP="00DE2FD1">
                  <w:r w:rsidRPr="000D11C5">
                    <w:t>石墨烯宏观体材料在新型能源转化储存方面的应用研究</w:t>
                  </w:r>
                </w:p>
              </w:tc>
              <w:tc>
                <w:tcPr>
                  <w:tcW w:w="2174" w:type="dxa"/>
                </w:tcPr>
                <w:p w14:paraId="0D172401" w14:textId="77777777" w:rsidR="00DE2FD1" w:rsidRPr="000D11C5" w:rsidRDefault="000D11C5" w:rsidP="00DE2FD1">
                  <w:r w:rsidRPr="000D11C5">
                    <w:t>国家科技部重点研发计划</w:t>
                  </w:r>
                </w:p>
              </w:tc>
              <w:tc>
                <w:tcPr>
                  <w:tcW w:w="2174" w:type="dxa"/>
                </w:tcPr>
                <w:p w14:paraId="4BCD0524" w14:textId="77777777" w:rsidR="00DE2FD1" w:rsidRPr="000D11C5" w:rsidRDefault="000D11C5" w:rsidP="00DE2FD1">
                  <w:r>
                    <w:rPr>
                      <w:rFonts w:hint="eastAsia"/>
                    </w:rPr>
                    <w:t>2</w:t>
                  </w:r>
                  <w:r>
                    <w:t>017.7-2020.6</w:t>
                  </w:r>
                </w:p>
              </w:tc>
              <w:tc>
                <w:tcPr>
                  <w:tcW w:w="2175" w:type="dxa"/>
                </w:tcPr>
                <w:p w14:paraId="134B1A8F" w14:textId="77777777" w:rsidR="00DE2FD1" w:rsidRDefault="000D11C5" w:rsidP="00DE2FD1">
                  <w:r>
                    <w:rPr>
                      <w:rFonts w:hint="eastAsia"/>
                    </w:rPr>
                    <w:t>1</w:t>
                  </w:r>
                  <w:r>
                    <w:t>00</w:t>
                  </w:r>
                </w:p>
              </w:tc>
            </w:tr>
          </w:tbl>
          <w:p w14:paraId="08E847DD" w14:textId="77777777" w:rsidR="00DE2FD1" w:rsidRDefault="00DE2FD1" w:rsidP="00DE2FD1"/>
          <w:p w14:paraId="52199FFB" w14:textId="77777777" w:rsidR="00DE2FD1" w:rsidRDefault="00DE2FD1" w:rsidP="00FD646C">
            <w:r>
              <w:rPr>
                <w:rFonts w:hint="eastAsia"/>
              </w:rPr>
              <w:t>其他突出科研业绩</w:t>
            </w:r>
          </w:p>
          <w:p w14:paraId="3C1B50F4" w14:textId="77777777" w:rsidR="00DE2FD1" w:rsidRPr="000D11C5" w:rsidRDefault="000D11C5" w:rsidP="000D11C5">
            <w:pPr>
              <w:ind w:firstLineChars="200" w:firstLine="480"/>
            </w:pPr>
            <w:r w:rsidRPr="000D11C5">
              <w:rPr>
                <w:rFonts w:hint="eastAsia"/>
              </w:rPr>
              <w:t>负责国家自然科学基金</w:t>
            </w:r>
            <w:r>
              <w:t>5</w:t>
            </w:r>
            <w:r w:rsidRPr="000D11C5">
              <w:rPr>
                <w:rFonts w:hint="eastAsia"/>
              </w:rPr>
              <w:t>项，浙江省杰出青年基金（结题评为优秀），浙江省自然科学基金重点项目1项，973子项目1项，国际合作与交流（外国青年）基金1项, 参与国家重点研发1项。</w:t>
            </w:r>
          </w:p>
        </w:tc>
      </w:tr>
      <w:tr w:rsidR="00141D7B" w14:paraId="7022AC8E" w14:textId="77777777" w:rsidTr="005F5D7C">
        <w:trPr>
          <w:trHeight w:val="2121"/>
        </w:trPr>
        <w:tc>
          <w:tcPr>
            <w:tcW w:w="8928" w:type="dxa"/>
            <w:gridSpan w:val="7"/>
          </w:tcPr>
          <w:p w14:paraId="59B01C20" w14:textId="77777777"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14:paraId="01A6433E" w14:textId="77777777" w:rsidTr="00DE2FD1">
              <w:tc>
                <w:tcPr>
                  <w:tcW w:w="1583" w:type="dxa"/>
                </w:tcPr>
                <w:p w14:paraId="5433EBD6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14:paraId="66EB6661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14:paraId="6FC377D1" w14:textId="77777777"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14:paraId="38D8924D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14:paraId="677153BC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14:paraId="540FD514" w14:textId="77777777" w:rsidTr="00DE2FD1">
              <w:tc>
                <w:tcPr>
                  <w:tcW w:w="1583" w:type="dxa"/>
                </w:tcPr>
                <w:p w14:paraId="626E633C" w14:textId="77777777" w:rsidR="00DE2FD1" w:rsidRDefault="00DE2FD1" w:rsidP="00DE2FD1"/>
              </w:tc>
              <w:tc>
                <w:tcPr>
                  <w:tcW w:w="2977" w:type="dxa"/>
                </w:tcPr>
                <w:p w14:paraId="3FE1DA1A" w14:textId="77777777" w:rsidR="00DE2FD1" w:rsidRDefault="00DE2FD1" w:rsidP="00DE2FD1"/>
              </w:tc>
              <w:tc>
                <w:tcPr>
                  <w:tcW w:w="2268" w:type="dxa"/>
                </w:tcPr>
                <w:p w14:paraId="5678EC90" w14:textId="77777777" w:rsidR="00DE2FD1" w:rsidRDefault="00DE2FD1" w:rsidP="00DE2FD1"/>
              </w:tc>
              <w:tc>
                <w:tcPr>
                  <w:tcW w:w="1869" w:type="dxa"/>
                </w:tcPr>
                <w:p w14:paraId="78183756" w14:textId="77777777" w:rsidR="00DE2FD1" w:rsidRDefault="00DE2FD1" w:rsidP="00DE2FD1"/>
              </w:tc>
            </w:tr>
            <w:tr w:rsidR="00DE2FD1" w14:paraId="0AC473C3" w14:textId="77777777" w:rsidTr="00DE2FD1">
              <w:tc>
                <w:tcPr>
                  <w:tcW w:w="1583" w:type="dxa"/>
                </w:tcPr>
                <w:p w14:paraId="7E6E3D66" w14:textId="77777777" w:rsidR="00DE2FD1" w:rsidRDefault="00DE2FD1" w:rsidP="00DE2FD1"/>
              </w:tc>
              <w:tc>
                <w:tcPr>
                  <w:tcW w:w="2977" w:type="dxa"/>
                </w:tcPr>
                <w:p w14:paraId="663669CA" w14:textId="77777777" w:rsidR="00DE2FD1" w:rsidRDefault="00DE2FD1" w:rsidP="00DE2FD1"/>
              </w:tc>
              <w:tc>
                <w:tcPr>
                  <w:tcW w:w="2268" w:type="dxa"/>
                </w:tcPr>
                <w:p w14:paraId="50854E69" w14:textId="77777777" w:rsidR="00DE2FD1" w:rsidRDefault="00DE2FD1" w:rsidP="00DE2FD1"/>
              </w:tc>
              <w:tc>
                <w:tcPr>
                  <w:tcW w:w="1869" w:type="dxa"/>
                </w:tcPr>
                <w:p w14:paraId="251DFECB" w14:textId="77777777" w:rsidR="00DE2FD1" w:rsidRDefault="00DE2FD1" w:rsidP="00DE2FD1"/>
              </w:tc>
            </w:tr>
          </w:tbl>
          <w:p w14:paraId="2D99B44B" w14:textId="77777777" w:rsidR="00DE2FD1" w:rsidRDefault="00DE2FD1" w:rsidP="00FD646C"/>
          <w:p w14:paraId="7CA65A6A" w14:textId="77777777" w:rsidR="00DE2FD1" w:rsidRDefault="00DE2FD1" w:rsidP="00FD646C">
            <w:r>
              <w:t>近三年指导本科生的其它业绩</w:t>
            </w:r>
          </w:p>
          <w:p w14:paraId="14E7850E" w14:textId="77777777" w:rsidR="00DE2FD1" w:rsidRDefault="000D11C5" w:rsidP="00FD646C">
            <w:r w:rsidRPr="000D11C5">
              <w:t xml:space="preserve">本科生教学： 学生评价近三年全部为  “优秀”  </w:t>
            </w:r>
          </w:p>
          <w:p w14:paraId="10E816F9" w14:textId="77777777" w:rsidR="000D11C5" w:rsidRDefault="000D11C5" w:rsidP="00FD646C">
            <w:r w:rsidRPr="000D11C5">
              <w:t>浙江大学青年教师教学竞赛</w:t>
            </w:r>
            <w:r>
              <w:rPr>
                <w:rFonts w:hint="eastAsia"/>
              </w:rPr>
              <w:t>三等奖</w:t>
            </w:r>
          </w:p>
          <w:p w14:paraId="32C5FA5E" w14:textId="77777777" w:rsidR="005F5D7C" w:rsidRPr="005F5D7C" w:rsidRDefault="005F5D7C" w:rsidP="00FD646C"/>
        </w:tc>
      </w:tr>
      <w:tr w:rsidR="00141D7B" w14:paraId="3EAE13A0" w14:textId="77777777" w:rsidTr="00FD646C">
        <w:trPr>
          <w:trHeight w:val="1407"/>
        </w:trPr>
        <w:tc>
          <w:tcPr>
            <w:tcW w:w="8928" w:type="dxa"/>
            <w:gridSpan w:val="7"/>
          </w:tcPr>
          <w:p w14:paraId="7D42BD91" w14:textId="77777777" w:rsidR="00141D7B" w:rsidRDefault="005F5D7C" w:rsidP="00FD646C">
            <w:r>
              <w:rPr>
                <w:rFonts w:hint="eastAsia"/>
              </w:rPr>
              <w:lastRenderedPageBreak/>
              <w:t>对指导学生的要求：</w:t>
            </w:r>
          </w:p>
          <w:p w14:paraId="046F58CB" w14:textId="77777777" w:rsidR="000D11C5" w:rsidRPr="009A3F99" w:rsidRDefault="000D11C5" w:rsidP="000D11C5">
            <w:pPr>
              <w:ind w:firstLineChars="200" w:firstLine="480"/>
            </w:pPr>
            <w:r>
              <w:rPr>
                <w:rFonts w:hint="eastAsia"/>
              </w:rPr>
              <w:t>希望学生</w:t>
            </w:r>
            <w:r w:rsidRPr="00D147CB">
              <w:rPr>
                <w:rFonts w:hint="eastAsia"/>
              </w:rPr>
              <w:t>知识面</w:t>
            </w:r>
            <w:r>
              <w:rPr>
                <w:rFonts w:hint="eastAsia"/>
              </w:rPr>
              <w:t>较</w:t>
            </w:r>
            <w:r w:rsidRPr="00D147CB">
              <w:rPr>
                <w:rFonts w:hint="eastAsia"/>
              </w:rPr>
              <w:t>广</w:t>
            </w:r>
            <w:r>
              <w:rPr>
                <w:rFonts w:hint="eastAsia"/>
              </w:rPr>
              <w:t>，</w:t>
            </w:r>
            <w:r w:rsidRPr="00D147CB">
              <w:rPr>
                <w:rFonts w:hint="eastAsia"/>
              </w:rPr>
              <w:t>基础知识扎实</w:t>
            </w:r>
            <w:r>
              <w:rPr>
                <w:rFonts w:hint="eastAsia"/>
              </w:rPr>
              <w:t>，有</w:t>
            </w:r>
            <w:r w:rsidRPr="00D147CB">
              <w:rPr>
                <w:rFonts w:hint="eastAsia"/>
              </w:rPr>
              <w:t>较强的求知欲，并能够仔细观察、切身体验、独立思考、综合分析，灵活运用自己的知识解决</w:t>
            </w:r>
            <w:r>
              <w:rPr>
                <w:rFonts w:hint="eastAsia"/>
              </w:rPr>
              <w:t>问题。有一定的英语读写能力。</w:t>
            </w:r>
            <w:r w:rsidRPr="009A3F99">
              <w:rPr>
                <w:rFonts w:hint="eastAsia"/>
              </w:rPr>
              <w:t xml:space="preserve"> </w:t>
            </w:r>
          </w:p>
        </w:tc>
      </w:tr>
    </w:tbl>
    <w:p w14:paraId="3733BD96" w14:textId="77777777"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8EE84" w14:textId="77777777" w:rsidR="00633374" w:rsidRDefault="00633374" w:rsidP="00850AD4">
      <w:r>
        <w:separator/>
      </w:r>
    </w:p>
  </w:endnote>
  <w:endnote w:type="continuationSeparator" w:id="0">
    <w:p w14:paraId="673D1E05" w14:textId="77777777" w:rsidR="00633374" w:rsidRDefault="00633374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Microsoft YaHei">
    <w:panose1 w:val="020B0503020204020204"/>
    <w:charset w:val="86"/>
    <w:family w:val="auto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05095B" w14:textId="77777777" w:rsidR="00633374" w:rsidRDefault="00633374" w:rsidP="00850AD4">
      <w:r>
        <w:separator/>
      </w:r>
    </w:p>
  </w:footnote>
  <w:footnote w:type="continuationSeparator" w:id="0">
    <w:p w14:paraId="0003FD74" w14:textId="77777777" w:rsidR="00633374" w:rsidRDefault="00633374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6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015EBF"/>
    <w:rsid w:val="000D11C5"/>
    <w:rsid w:val="000D74D4"/>
    <w:rsid w:val="00141D7B"/>
    <w:rsid w:val="00372D4C"/>
    <w:rsid w:val="00542969"/>
    <w:rsid w:val="005F5D7C"/>
    <w:rsid w:val="00633374"/>
    <w:rsid w:val="00660A7C"/>
    <w:rsid w:val="0068642E"/>
    <w:rsid w:val="006E27E0"/>
    <w:rsid w:val="00850AD4"/>
    <w:rsid w:val="009339CF"/>
    <w:rsid w:val="00991735"/>
    <w:rsid w:val="0099417C"/>
    <w:rsid w:val="00A355C0"/>
    <w:rsid w:val="00A56FA3"/>
    <w:rsid w:val="00CF0953"/>
    <w:rsid w:val="00D62ADA"/>
    <w:rsid w:val="00DE2FD1"/>
    <w:rsid w:val="00DE4995"/>
    <w:rsid w:val="00E159E0"/>
    <w:rsid w:val="00F049D4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7F3A78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D11C5"/>
    <w:rPr>
      <w:rFonts w:ascii="宋体" w:eastAsia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1D7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50AD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50AD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50AD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50A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1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314</Words>
  <Characters>1790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Stanley Du</cp:lastModifiedBy>
  <cp:revision>3</cp:revision>
  <dcterms:created xsi:type="dcterms:W3CDTF">2020-05-28T08:01:00Z</dcterms:created>
  <dcterms:modified xsi:type="dcterms:W3CDTF">2020-05-28T08:13:00Z</dcterms:modified>
</cp:coreProperties>
</file>