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E224A7" w:rsidP="00FD646C">
            <w:pPr>
              <w:jc w:val="center"/>
            </w:pPr>
            <w:r>
              <w:rPr>
                <w:rFonts w:hint="eastAsia"/>
              </w:rPr>
              <w:t>吉晨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E224A7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E224A7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0324DD" w:rsidP="00FD646C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5A77D2A8" wp14:editId="41D9561E">
                  <wp:extent cx="1013460" cy="1325880"/>
                  <wp:effectExtent l="0" t="0" r="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3460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7A2D9E" w:rsidP="00FD646C">
            <w:pPr>
              <w:jc w:val="left"/>
            </w:pPr>
            <w:r w:rsidRPr="007A2D9E">
              <w:t>https://person.zju.edu.cn/jichen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444EA2" w:rsidP="00FD646C">
            <w:pPr>
              <w:jc w:val="center"/>
            </w:pPr>
            <w:r w:rsidRPr="00444EA2">
              <w:rPr>
                <w:rFonts w:hint="eastAsia"/>
              </w:rPr>
              <w:t>微电子集成系统研究所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Pr="00487D80" w:rsidRDefault="00487D80" w:rsidP="00487D80">
            <w:pPr>
              <w:jc w:val="center"/>
            </w:pPr>
            <w:r w:rsidRPr="00487D80">
              <w:rPr>
                <w:rFonts w:hint="eastAsia"/>
              </w:rPr>
              <w:t>浙江大学玉泉校区产业办公楼</w:t>
            </w:r>
            <w:r w:rsidRPr="00487D80">
              <w:t>201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DE55F1" w:rsidP="00FD646C">
            <w:pPr>
              <w:jc w:val="center"/>
            </w:pPr>
            <w:hyperlink r:id="rId8" w:history="1">
              <w:r w:rsidR="00487D80" w:rsidRPr="00487D80">
                <w:t>chen.ji@zju.edu.cn</w:t>
              </w:r>
            </w:hyperlink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840E77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8610099478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BA6C26" w:rsidP="00FD646C">
            <w:pPr>
              <w:jc w:val="center"/>
            </w:pPr>
            <w:r w:rsidRPr="00BA6C26">
              <w:t>半导体光电子集成芯片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9E5D35" w:rsidP="00FD646C">
            <w:pPr>
              <w:jc w:val="center"/>
            </w:pPr>
            <w:r>
              <w:t>1-2</w:t>
            </w:r>
            <w:bookmarkStart w:id="0" w:name="_GoBack"/>
            <w:bookmarkEnd w:id="0"/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Pr="007A2D9E" w:rsidRDefault="007A2D9E" w:rsidP="00B43097">
            <w:pPr>
              <w:pStyle w:val="a9"/>
              <w:spacing w:before="0" w:beforeAutospacing="0" w:after="0" w:afterAutospacing="0"/>
              <w:ind w:firstLine="480"/>
              <w:jc w:val="both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海外高层次人才引进计划特聘专家。主要研究方向为光子集成芯片，大功率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DFB 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激光器，以及光电子芯片产业化成果转换工作。毕业于美国康奈尔大学电机工程学院（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Ph.D. Electrical Engineering), 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本科毕业于美国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Illinois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大学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(UIUC, B.S. Physics, Summa Cum Laude)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。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曾供职于美国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HP-Phillips LumiLeds,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安捷伦中心实验室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,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及参与加州大学戴维斯分校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optical-CDMA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集成光子芯片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DARPA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研发项目。前为美国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Avago</w:t>
            </w:r>
            <w:r w:rsidR="00840E7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 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Technologies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半导体公司光电产品部研发项目经理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,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有多年高速化合物半导体器件技术研究与产品开发的工作经历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,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先后直接参与或领导十余型号的芯片产品开发工作。近年于美国硅谷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Finisar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公司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OSA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部门从事下一代数据通讯标准的高速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1310nm 56Gb/s PAM4 TOSA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、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ROSA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研发，设计与测试工作。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2011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年入选国家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“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海外高层次人才引进计划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”</w:t>
            </w:r>
            <w:r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创新长期类人才</w:t>
            </w:r>
            <w:r w:rsidR="004D0E4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，曾</w:t>
            </w:r>
            <w:r w:rsidR="004D0E4F" w:rsidRPr="007A2D9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任中国科学院半导体研究所研究员，</w:t>
            </w:r>
            <w:r w:rsidR="004D0E4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以及华为</w:t>
            </w:r>
            <w:r w:rsidR="00B4309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武汉</w:t>
            </w:r>
            <w:r w:rsidR="004D0E4F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海思实验室技术顾问。</w:t>
            </w: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Pr="00135ECC" w:rsidRDefault="00135ECC" w:rsidP="00DE2FD1">
            <w:pPr>
              <w:pStyle w:val="ab"/>
              <w:numPr>
                <w:ilvl w:val="0"/>
                <w:numId w:val="2"/>
              </w:numPr>
              <w:ind w:firstLineChars="0"/>
            </w:pPr>
            <w:r w:rsidRPr="00553401">
              <w:rPr>
                <w:rFonts w:ascii="宋体" w:hAnsi="宋体"/>
                <w:bCs/>
                <w:kern w:val="0"/>
                <w:sz w:val="20"/>
              </w:rPr>
              <w:t>负责</w:t>
            </w:r>
            <w:r>
              <w:rPr>
                <w:rFonts w:ascii="宋体" w:hAnsi="宋体" w:hint="eastAsia"/>
                <w:bCs/>
                <w:kern w:val="0"/>
                <w:sz w:val="20"/>
              </w:rPr>
              <w:t>美国</w:t>
            </w:r>
            <w:r w:rsidRPr="00553401">
              <w:rPr>
                <w:rFonts w:ascii="宋体" w:hAnsi="宋体"/>
                <w:bCs/>
                <w:kern w:val="0"/>
                <w:sz w:val="20"/>
              </w:rPr>
              <w:t>Avago</w:t>
            </w:r>
            <w:r>
              <w:rPr>
                <w:rFonts w:ascii="宋体" w:hAnsi="宋体" w:hint="eastAsia"/>
                <w:bCs/>
                <w:kern w:val="0"/>
                <w:sz w:val="20"/>
              </w:rPr>
              <w:t>（现博通公司）</w:t>
            </w:r>
            <w:r w:rsidRPr="00553401">
              <w:rPr>
                <w:rFonts w:ascii="宋体" w:hAnsi="宋体"/>
                <w:bCs/>
                <w:kern w:val="0"/>
                <w:sz w:val="20"/>
              </w:rPr>
              <w:t>下一代高速850nm VCSEL</w:t>
            </w:r>
            <w:r>
              <w:rPr>
                <w:rFonts w:ascii="宋体" w:hAnsi="宋体" w:hint="eastAsia"/>
                <w:bCs/>
                <w:kern w:val="0"/>
                <w:sz w:val="20"/>
              </w:rPr>
              <w:t>激光器芯片</w:t>
            </w:r>
            <w:r w:rsidRPr="00553401">
              <w:rPr>
                <w:rFonts w:ascii="宋体" w:hAnsi="宋体"/>
                <w:bCs/>
                <w:kern w:val="0"/>
                <w:sz w:val="20"/>
              </w:rPr>
              <w:t>技术与产品研发项目,及器件总体设计。完成14</w:t>
            </w:r>
            <w:r w:rsidR="00345951">
              <w:rPr>
                <w:rFonts w:ascii="宋体" w:hAnsi="宋体"/>
                <w:bCs/>
                <w:kern w:val="0"/>
                <w:sz w:val="20"/>
              </w:rPr>
              <w:t>G</w:t>
            </w:r>
            <w:r w:rsidRPr="00553401">
              <w:rPr>
                <w:rFonts w:ascii="宋体" w:hAnsi="宋体"/>
                <w:bCs/>
                <w:kern w:val="0"/>
                <w:sz w:val="20"/>
              </w:rPr>
              <w:t xml:space="preserve"> VCSEL的产品开发项目，并实现产品量产，为Avago标准光纤收发模块等产品提供VCSEL芯片，占据此项产品世界市场份额50%</w:t>
            </w:r>
            <w:r>
              <w:rPr>
                <w:rFonts w:ascii="宋体" w:hAnsi="宋体" w:hint="eastAsia"/>
                <w:bCs/>
                <w:kern w:val="0"/>
                <w:sz w:val="20"/>
              </w:rPr>
              <w:t>。</w:t>
            </w:r>
            <w:r w:rsidR="00345951">
              <w:rPr>
                <w:rFonts w:ascii="宋体" w:hAnsi="宋体" w:hint="eastAsia"/>
                <w:bCs/>
                <w:kern w:val="0"/>
                <w:sz w:val="20"/>
              </w:rPr>
              <w:t>实现世界首例产品型25G</w:t>
            </w:r>
            <w:r w:rsidR="00345951">
              <w:rPr>
                <w:rFonts w:ascii="宋体" w:hAnsi="宋体"/>
                <w:bCs/>
                <w:kern w:val="0"/>
                <w:sz w:val="20"/>
              </w:rPr>
              <w:t xml:space="preserve"> VCSEL</w:t>
            </w:r>
            <w:r w:rsidR="00345951">
              <w:rPr>
                <w:rFonts w:ascii="宋体" w:hAnsi="宋体" w:hint="eastAsia"/>
                <w:bCs/>
                <w:kern w:val="0"/>
                <w:sz w:val="20"/>
              </w:rPr>
              <w:t>样品展示。</w:t>
            </w:r>
          </w:p>
          <w:p w:rsidR="00135ECC" w:rsidRDefault="002149DE" w:rsidP="002B0F4F">
            <w:pPr>
              <w:pStyle w:val="ab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  <w:sz w:val="20"/>
              </w:rPr>
              <w:t>参与</w:t>
            </w:r>
            <w:r w:rsidRPr="002149DE">
              <w:rPr>
                <w:sz w:val="20"/>
              </w:rPr>
              <w:t>美国</w:t>
            </w:r>
            <w:r w:rsidRPr="002149DE">
              <w:rPr>
                <w:sz w:val="20"/>
              </w:rPr>
              <w:t>DARPA</w:t>
            </w:r>
            <w:r w:rsidRPr="002149DE">
              <w:rPr>
                <w:rFonts w:hint="eastAsia"/>
                <w:sz w:val="20"/>
              </w:rPr>
              <w:t xml:space="preserve"> OCDMA</w:t>
            </w:r>
            <w:r w:rsidRPr="002149DE">
              <w:rPr>
                <w:rFonts w:hint="eastAsia"/>
                <w:sz w:val="20"/>
              </w:rPr>
              <w:t>集成芯片项目</w:t>
            </w:r>
            <w:r w:rsidRPr="002149DE">
              <w:rPr>
                <w:sz w:val="20"/>
              </w:rPr>
              <w:t>．实现世界首个</w:t>
            </w:r>
            <w:r w:rsidRPr="002149DE">
              <w:rPr>
                <w:sz w:val="20"/>
              </w:rPr>
              <w:t>10Gb/s</w:t>
            </w:r>
            <w:r w:rsidRPr="002149DE">
              <w:rPr>
                <w:sz w:val="20"/>
              </w:rPr>
              <w:t>有源－无源集成同步锁模激光器</w:t>
            </w:r>
            <w:r w:rsidRPr="002149DE">
              <w:rPr>
                <w:sz w:val="20"/>
              </w:rPr>
              <w:t>(InP colliding pulse mode locked laser (CPM))</w:t>
            </w:r>
            <w:r w:rsidRPr="002149DE">
              <w:rPr>
                <w:rFonts w:hint="eastAsia"/>
                <w:sz w:val="20"/>
              </w:rPr>
              <w:t>，</w:t>
            </w:r>
            <w:r w:rsidRPr="002149DE">
              <w:rPr>
                <w:sz w:val="20"/>
              </w:rPr>
              <w:t>世界首例集成光子芯片形式的</w:t>
            </w:r>
            <w:r w:rsidRPr="002149DE">
              <w:rPr>
                <w:sz w:val="20"/>
              </w:rPr>
              <w:t>optical-CDMA</w:t>
            </w:r>
            <w:r w:rsidRPr="002149DE">
              <w:rPr>
                <w:sz w:val="20"/>
              </w:rPr>
              <w:t>多用户光通讯系统，达到</w:t>
            </w:r>
            <w:r w:rsidRPr="002149DE">
              <w:rPr>
                <w:sz w:val="20"/>
              </w:rPr>
              <w:t>6</w:t>
            </w:r>
            <w:r w:rsidRPr="002149DE">
              <w:rPr>
                <w:sz w:val="20"/>
              </w:rPr>
              <w:t>同步用户与</w:t>
            </w:r>
            <w:r w:rsidRPr="002149DE">
              <w:rPr>
                <w:sz w:val="20"/>
              </w:rPr>
              <w:t>60Gb/s</w:t>
            </w:r>
            <w:r w:rsidRPr="002149DE">
              <w:rPr>
                <w:sz w:val="20"/>
              </w:rPr>
              <w:t>总传输数率</w:t>
            </w:r>
            <w:r w:rsidR="00135ECC">
              <w:rPr>
                <w:rFonts w:hint="eastAsia"/>
                <w:sz w:val="20"/>
              </w:rPr>
              <w:t>。</w:t>
            </w:r>
          </w:p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AB4711">
              <w:rPr>
                <w:u w:val="single"/>
              </w:rPr>
              <w:t>13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B2A70" w:rsidP="008361BA">
                  <w:pPr>
                    <w:jc w:val="left"/>
                  </w:pPr>
                  <w:r w:rsidRPr="000B2A70">
                    <w:t>Modulation Bandwidth Enhancement In Distributed Reflector Laser Based On Identical Active Layer Approach</w:t>
                  </w:r>
                  <w:r>
                    <w:t>”</w:t>
                  </w:r>
                </w:p>
              </w:tc>
              <w:tc>
                <w:tcPr>
                  <w:tcW w:w="2174" w:type="dxa"/>
                </w:tcPr>
                <w:p w:rsidR="00DE2FD1" w:rsidRDefault="000B2A70" w:rsidP="00DE2FD1">
                  <w:r w:rsidRPr="000B2A70">
                    <w:t>IEEE Photonics Journal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0B2A70" w:rsidP="00DE2FD1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B2A70" w:rsidP="008361BA">
                  <w:pPr>
                    <w:jc w:val="left"/>
                  </w:pPr>
                  <w:r w:rsidRPr="000B2A70">
                    <w:t>a 1.3-μm four-channel directly modulated laser array fabricated by SAG-Upper-SCH technology</w:t>
                  </w:r>
                </w:p>
              </w:tc>
              <w:tc>
                <w:tcPr>
                  <w:tcW w:w="2174" w:type="dxa"/>
                </w:tcPr>
                <w:p w:rsidR="00DE2FD1" w:rsidRDefault="000B2A70" w:rsidP="00DE2FD1">
                  <w:r w:rsidRPr="000B2A70">
                    <w:t>Optics Communications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0B2A70" w:rsidP="00DE2FD1">
                  <w:r>
                    <w:rPr>
                      <w:rFonts w:hint="eastAsia"/>
                    </w:rPr>
                    <w:t>2</w:t>
                  </w:r>
                  <w:r>
                    <w:t>017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2233E" w:rsidP="008361BA">
                  <w:pPr>
                    <w:jc w:val="left"/>
                  </w:pPr>
                  <w:r w:rsidRPr="0062233E">
                    <w:t>a 1.3 um dual wavelength DFB laser chip with passive optical feedback</w:t>
                  </w:r>
                </w:p>
              </w:tc>
              <w:tc>
                <w:tcPr>
                  <w:tcW w:w="2174" w:type="dxa"/>
                </w:tcPr>
                <w:p w:rsidR="00DE2FD1" w:rsidRDefault="0062233E" w:rsidP="00DE2FD1">
                  <w:r w:rsidRPr="0062233E">
                    <w:t>Optical Express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62233E" w:rsidP="00DE2FD1">
                  <w:r>
                    <w:rPr>
                      <w:rFonts w:hint="eastAsia"/>
                    </w:rPr>
                    <w:t>2</w:t>
                  </w:r>
                  <w:r>
                    <w:t>016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C55CDD" w:rsidP="008361BA">
                  <w:pPr>
                    <w:jc w:val="left"/>
                  </w:pPr>
                  <w:r w:rsidRPr="00C55CDD">
                    <w:lastRenderedPageBreak/>
                    <w:t>AWG-based Monolithic 4×12 GHz Multichannel Harmonically Mode-locked Laser</w:t>
                  </w:r>
                </w:p>
              </w:tc>
              <w:tc>
                <w:tcPr>
                  <w:tcW w:w="2174" w:type="dxa"/>
                </w:tcPr>
                <w:p w:rsidR="00DE2FD1" w:rsidRDefault="008361BA" w:rsidP="008361BA">
                  <w:pPr>
                    <w:jc w:val="left"/>
                  </w:pPr>
                  <w:r w:rsidRPr="008361BA">
                    <w:t>IEEE Photonics Technology Letters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8361BA" w:rsidP="00DE2FD1">
                  <w:r>
                    <w:rPr>
                      <w:rFonts w:hint="eastAsia"/>
                    </w:rPr>
                    <w:t>2</w:t>
                  </w:r>
                  <w:r>
                    <w:t>016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226801" w:rsidP="00DE2FD1">
                  <w:r w:rsidRPr="00226801">
                    <w:t xml:space="preserve">Synchronized 4 × 12 GHz hybrid harmonically mode-locked semiconductor laser based on AWG </w:t>
                  </w:r>
                </w:p>
              </w:tc>
              <w:tc>
                <w:tcPr>
                  <w:tcW w:w="2174" w:type="dxa"/>
                </w:tcPr>
                <w:p w:rsidR="00DE2FD1" w:rsidRDefault="00226801" w:rsidP="00DE2FD1">
                  <w:r w:rsidRPr="00226801">
                    <w:t>Optical Express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4E2F94" w:rsidP="00DE2FD1">
                  <w:r>
                    <w:rPr>
                      <w:rFonts w:hint="eastAsia"/>
                    </w:rPr>
                    <w:t>2</w:t>
                  </w:r>
                  <w:r>
                    <w:t>016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0B2A70">
              <w:rPr>
                <w:u w:val="single"/>
              </w:rPr>
              <w:t>6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1445F" w:rsidP="00DE2FD1">
                  <w:pPr>
                    <w:jc w:val="left"/>
                  </w:pPr>
                  <w:r w:rsidRPr="0091445F">
                    <w:rPr>
                      <w:rFonts w:hint="eastAsia"/>
                    </w:rPr>
                    <w:t>高速双段式</w:t>
                  </w:r>
                  <w:r w:rsidRPr="0091445F">
                    <w:rPr>
                      <w:rFonts w:hint="eastAsia"/>
                    </w:rPr>
                    <w:t>DFB</w:t>
                  </w:r>
                  <w:r w:rsidRPr="0091445F">
                    <w:rPr>
                      <w:rFonts w:hint="eastAsia"/>
                    </w:rPr>
                    <w:t>集成激光芯片研究</w:t>
                  </w:r>
                </w:p>
              </w:tc>
              <w:tc>
                <w:tcPr>
                  <w:tcW w:w="2174" w:type="dxa"/>
                </w:tcPr>
                <w:p w:rsidR="00DE2FD1" w:rsidRDefault="00153747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国家自然基金面上</w:t>
                  </w:r>
                </w:p>
              </w:tc>
              <w:tc>
                <w:tcPr>
                  <w:tcW w:w="2174" w:type="dxa"/>
                </w:tcPr>
                <w:p w:rsidR="00DE2FD1" w:rsidRPr="00813F0C" w:rsidRDefault="0091445F" w:rsidP="00DE2FD1">
                  <w:pPr>
                    <w:jc w:val="left"/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813F0C">
                    <w:rPr>
                      <w:rFonts w:asciiTheme="majorEastAsia" w:eastAsiaTheme="majorEastAsia" w:hAnsiTheme="majorEastAsia" w:cs="宋体"/>
                      <w:kern w:val="0"/>
                      <w:szCs w:val="21"/>
                    </w:rPr>
                    <w:t>2015.01-2018.12</w:t>
                  </w:r>
                </w:p>
              </w:tc>
              <w:tc>
                <w:tcPr>
                  <w:tcW w:w="2175" w:type="dxa"/>
                </w:tcPr>
                <w:p w:rsidR="00DE2FD1" w:rsidRDefault="0091445F" w:rsidP="00DE2FD1">
                  <w:pPr>
                    <w:jc w:val="left"/>
                  </w:pPr>
                  <w:r>
                    <w:rPr>
                      <w:rFonts w:hint="eastAsia"/>
                    </w:rPr>
                    <w:t>85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D6ED1" w:rsidP="00DE2FD1">
                  <w:pPr>
                    <w:jc w:val="left"/>
                  </w:pPr>
                  <w:r w:rsidRPr="00DD6ED1">
                    <w:rPr>
                      <w:rFonts w:hint="eastAsia"/>
                    </w:rPr>
                    <w:t>多波长半导体锁模激光器集成芯片研究</w:t>
                  </w:r>
                </w:p>
              </w:tc>
              <w:tc>
                <w:tcPr>
                  <w:tcW w:w="2174" w:type="dxa"/>
                </w:tcPr>
                <w:p w:rsidR="00DE2FD1" w:rsidRDefault="00A06AFF" w:rsidP="00A06AFF">
                  <w:r>
                    <w:rPr>
                      <w:rFonts w:hint="eastAsia"/>
                    </w:rPr>
                    <w:t>国家自然基金面上</w:t>
                  </w:r>
                </w:p>
              </w:tc>
              <w:tc>
                <w:tcPr>
                  <w:tcW w:w="2174" w:type="dxa"/>
                </w:tcPr>
                <w:p w:rsidR="00DE2FD1" w:rsidRPr="00813F0C" w:rsidRDefault="00F37583" w:rsidP="00DE2FD1">
                  <w:pPr>
                    <w:jc w:val="left"/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813F0C">
                    <w:rPr>
                      <w:rFonts w:asciiTheme="majorEastAsia" w:eastAsiaTheme="majorEastAsia" w:hAnsiTheme="majorEastAsia"/>
                      <w:szCs w:val="21"/>
                    </w:rPr>
                    <w:t>2013.01-2016.12</w:t>
                  </w:r>
                </w:p>
              </w:tc>
              <w:tc>
                <w:tcPr>
                  <w:tcW w:w="2175" w:type="dxa"/>
                </w:tcPr>
                <w:p w:rsidR="00DE2FD1" w:rsidRDefault="00F37583" w:rsidP="00DE2FD1">
                  <w:pPr>
                    <w:jc w:val="left"/>
                  </w:pPr>
                  <w:r>
                    <w:rPr>
                      <w:rFonts w:hint="eastAsia"/>
                    </w:rPr>
                    <w:t>90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E7AE3" w:rsidP="00DE2FD1">
                  <w:pPr>
                    <w:jc w:val="left"/>
                  </w:pPr>
                  <w:r w:rsidRPr="005E7AE3">
                    <w:rPr>
                      <w:rFonts w:hint="eastAsia"/>
                    </w:rPr>
                    <w:t>大功率窄线宽可调谐太赫兹集成芯片光源</w:t>
                  </w:r>
                </w:p>
              </w:tc>
              <w:tc>
                <w:tcPr>
                  <w:tcW w:w="2174" w:type="dxa"/>
                </w:tcPr>
                <w:p w:rsidR="00DE2FD1" w:rsidRDefault="005E7AE3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国家自然基金面上</w:t>
                  </w:r>
                </w:p>
              </w:tc>
              <w:tc>
                <w:tcPr>
                  <w:tcW w:w="2174" w:type="dxa"/>
                </w:tcPr>
                <w:p w:rsidR="00DE2FD1" w:rsidRDefault="00DD6155" w:rsidP="00DE2FD1">
                  <w:pPr>
                    <w:jc w:val="left"/>
                  </w:pPr>
                  <w:r w:rsidRPr="00813F0C">
                    <w:rPr>
                      <w:rFonts w:asciiTheme="majorEastAsia" w:eastAsiaTheme="majorEastAsia" w:hAnsiTheme="majorEastAsia"/>
                      <w:szCs w:val="21"/>
                    </w:rPr>
                    <w:t>20</w:t>
                  </w: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>20</w:t>
                  </w:r>
                  <w:r w:rsidRPr="00813F0C">
                    <w:rPr>
                      <w:rFonts w:asciiTheme="majorEastAsia" w:eastAsiaTheme="majorEastAsia" w:hAnsiTheme="majorEastAsia"/>
                      <w:szCs w:val="21"/>
                    </w:rPr>
                    <w:t>.01-20</w:t>
                  </w: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>23</w:t>
                  </w:r>
                  <w:r w:rsidRPr="00813F0C">
                    <w:rPr>
                      <w:rFonts w:asciiTheme="majorEastAsia" w:eastAsiaTheme="majorEastAsia" w:hAnsiTheme="majorEastAsia"/>
                      <w:szCs w:val="21"/>
                    </w:rPr>
                    <w:t>.12</w:t>
                  </w:r>
                </w:p>
              </w:tc>
              <w:tc>
                <w:tcPr>
                  <w:tcW w:w="2175" w:type="dxa"/>
                </w:tcPr>
                <w:p w:rsidR="00DE2FD1" w:rsidRDefault="00DD6155" w:rsidP="00DE2FD1">
                  <w:pPr>
                    <w:jc w:val="left"/>
                  </w:pPr>
                  <w:r>
                    <w:rPr>
                      <w:rFonts w:hint="eastAsia"/>
                    </w:rPr>
                    <w:t>59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680B0F" w:rsidRDefault="00680B0F" w:rsidP="00680B0F">
            <w:r>
              <w:rPr>
                <w:rFonts w:hint="eastAsia"/>
              </w:rPr>
              <w:t>本课题组近年来的代表性</w:t>
            </w:r>
            <w:r>
              <w:rPr>
                <w:rFonts w:hint="eastAsia"/>
              </w:rPr>
              <w:t>III-V</w:t>
            </w:r>
            <w:r w:rsidR="00D57C98">
              <w:rPr>
                <w:rFonts w:hint="eastAsia"/>
              </w:rPr>
              <w:t>族光子</w:t>
            </w:r>
            <w:r>
              <w:rPr>
                <w:rFonts w:hint="eastAsia"/>
              </w:rPr>
              <w:t>集成芯片成果包括：</w:t>
            </w:r>
          </w:p>
          <w:p w:rsidR="00680B0F" w:rsidRDefault="00680B0F" w:rsidP="00680B0F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世界上首个单片多波长锁模激光</w:t>
            </w:r>
            <w:r>
              <w:rPr>
                <w:rFonts w:hint="eastAsia"/>
              </w:rPr>
              <w:t>PIC</w:t>
            </w:r>
            <w:r>
              <w:rPr>
                <w:rFonts w:hint="eastAsia"/>
              </w:rPr>
              <w:t>集成芯片，实现了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通道</w:t>
            </w:r>
            <w:r>
              <w:rPr>
                <w:rFonts w:hint="eastAsia"/>
              </w:rPr>
              <w:t>12.7GHz</w:t>
            </w:r>
            <w:r>
              <w:rPr>
                <w:rFonts w:hint="eastAsia"/>
              </w:rPr>
              <w:t>同步脉冲输出，通道间距为</w:t>
            </w:r>
            <w:r>
              <w:rPr>
                <w:rFonts w:hint="eastAsia"/>
              </w:rPr>
              <w:t>400GHz</w:t>
            </w:r>
            <w:r>
              <w:rPr>
                <w:rFonts w:hint="eastAsia"/>
              </w:rPr>
              <w:t>。</w:t>
            </w:r>
          </w:p>
          <w:p w:rsidR="00680B0F" w:rsidRDefault="00680B0F" w:rsidP="00680B0F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全球首个</w:t>
            </w:r>
            <w:r>
              <w:rPr>
                <w:rFonts w:hint="eastAsia"/>
              </w:rPr>
              <w:t>1310nm</w:t>
            </w:r>
            <w:r>
              <w:rPr>
                <w:rFonts w:hint="eastAsia"/>
              </w:rPr>
              <w:t>双波长</w:t>
            </w:r>
            <w:r>
              <w:rPr>
                <w:rFonts w:hint="eastAsia"/>
              </w:rPr>
              <w:t>2x25gb/s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1550nm</w:t>
            </w:r>
            <w:r>
              <w:rPr>
                <w:rFonts w:hint="eastAsia"/>
              </w:rPr>
              <w:t>四波长</w:t>
            </w:r>
            <w:r>
              <w:rPr>
                <w:rFonts w:hint="eastAsia"/>
              </w:rPr>
              <w:t>4x25gb/s PIC</w:t>
            </w:r>
            <w:r>
              <w:rPr>
                <w:rFonts w:hint="eastAsia"/>
              </w:rPr>
              <w:t>集成芯片，该芯片可用于数公里中距离的数据光纤通信应用，如下一代局域网和大型数据中心等。</w:t>
            </w:r>
          </w:p>
          <w:p w:rsidR="00680B0F" w:rsidRDefault="00680B0F" w:rsidP="00680B0F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双波长室温</w:t>
            </w:r>
            <w:r>
              <w:rPr>
                <w:rFonts w:hint="eastAsia"/>
              </w:rPr>
              <w:t>THZ</w:t>
            </w:r>
            <w:r>
              <w:rPr>
                <w:rFonts w:hint="eastAsia"/>
              </w:rPr>
              <w:t>光源</w:t>
            </w:r>
            <w:r>
              <w:rPr>
                <w:rFonts w:hint="eastAsia"/>
              </w:rPr>
              <w:t>PIC</w:t>
            </w:r>
            <w:r>
              <w:rPr>
                <w:rFonts w:hint="eastAsia"/>
              </w:rPr>
              <w:t>集成芯片，实现了</w:t>
            </w:r>
            <w:r>
              <w:rPr>
                <w:rFonts w:hint="eastAsia"/>
              </w:rPr>
              <w:t>0.1-2.25THZ</w:t>
            </w:r>
            <w:r>
              <w:rPr>
                <w:rFonts w:hint="eastAsia"/>
              </w:rPr>
              <w:t>连续调谐。该成果是目前学术报道的频率调谐范围最宽的单片</w:t>
            </w:r>
            <w:r>
              <w:rPr>
                <w:rFonts w:hint="eastAsia"/>
              </w:rPr>
              <w:t>THz</w:t>
            </w:r>
            <w:r>
              <w:rPr>
                <w:rFonts w:hint="eastAsia"/>
              </w:rPr>
              <w:t>光源技术。</w:t>
            </w:r>
          </w:p>
          <w:p w:rsidR="00DE2FD1" w:rsidRDefault="00680B0F" w:rsidP="00680B0F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大功率</w:t>
            </w:r>
            <w:r>
              <w:rPr>
                <w:rFonts w:hint="eastAsia"/>
              </w:rPr>
              <w:t>1064nm DFB</w:t>
            </w:r>
            <w:r>
              <w:rPr>
                <w:rFonts w:hint="eastAsia"/>
              </w:rPr>
              <w:t>激光器，实现</w:t>
            </w:r>
            <w:r>
              <w:rPr>
                <w:rFonts w:hint="eastAsia"/>
              </w:rPr>
              <w:t>300mW</w:t>
            </w:r>
            <w:r>
              <w:rPr>
                <w:rFonts w:hint="eastAsia"/>
              </w:rPr>
              <w:t>单模输出，大功率</w:t>
            </w:r>
            <w:r>
              <w:rPr>
                <w:rFonts w:hint="eastAsia"/>
              </w:rPr>
              <w:t>1550nm DFB</w:t>
            </w:r>
            <w:r>
              <w:rPr>
                <w:rFonts w:hint="eastAsia"/>
              </w:rPr>
              <w:t>激光器实现</w:t>
            </w:r>
            <w:r>
              <w:rPr>
                <w:rFonts w:hint="eastAsia"/>
              </w:rPr>
              <w:t>200mW</w:t>
            </w:r>
            <w:r>
              <w:rPr>
                <w:rFonts w:hint="eastAsia"/>
              </w:rPr>
              <w:t>单模输出，均是在国内相关芯片技术报道的最好结果。</w:t>
            </w:r>
          </w:p>
          <w:p w:rsidR="00DE2FD1" w:rsidRDefault="00DE2FD1" w:rsidP="00FD646C"/>
        </w:tc>
      </w:tr>
      <w:tr w:rsidR="00141D7B" w:rsidRPr="005128B6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525681" w:rsidRPr="009A3F99" w:rsidRDefault="00C12D12" w:rsidP="00FD646C">
            <w:r w:rsidRPr="00C12D12">
              <w:rPr>
                <w:rFonts w:hint="eastAsia"/>
              </w:rPr>
              <w:t>有较强的物理知识基础</w:t>
            </w:r>
            <w:r>
              <w:rPr>
                <w:rFonts w:hint="eastAsia"/>
              </w:rPr>
              <w:t>，对半导体光子芯片有一定兴趣。</w:t>
            </w:r>
            <w:r w:rsidRPr="00C12D12">
              <w:rPr>
                <w:rFonts w:hint="eastAsia"/>
              </w:rPr>
              <w:t>学习工作勤奋自觉并具备较好的实验动手能力；细心，善于思考，具备独立分析问题和自主学习的能力。有一定的编程基础</w:t>
            </w:r>
            <w:r>
              <w:rPr>
                <w:rFonts w:hint="eastAsia"/>
              </w:rPr>
              <w:t>更佳</w:t>
            </w:r>
            <w:r w:rsidRPr="00C12D12">
              <w:rPr>
                <w:rFonts w:hint="eastAsia"/>
              </w:rPr>
              <w:t>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5F1" w:rsidRDefault="00DE55F1" w:rsidP="00850AD4">
      <w:r>
        <w:separator/>
      </w:r>
    </w:p>
  </w:endnote>
  <w:endnote w:type="continuationSeparator" w:id="0">
    <w:p w:rsidR="00DE55F1" w:rsidRDefault="00DE55F1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5F1" w:rsidRDefault="00DE55F1" w:rsidP="00850AD4">
      <w:r>
        <w:separator/>
      </w:r>
    </w:p>
  </w:footnote>
  <w:footnote w:type="continuationSeparator" w:id="0">
    <w:p w:rsidR="00DE55F1" w:rsidRDefault="00DE55F1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F5ABE"/>
    <w:multiLevelType w:val="multilevel"/>
    <w:tmpl w:val="F0DA9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903AA3"/>
    <w:multiLevelType w:val="hybridMultilevel"/>
    <w:tmpl w:val="13D8B694"/>
    <w:lvl w:ilvl="0" w:tplc="3202E118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324DD"/>
    <w:rsid w:val="000B2A70"/>
    <w:rsid w:val="00135ECC"/>
    <w:rsid w:val="00141D7B"/>
    <w:rsid w:val="00153747"/>
    <w:rsid w:val="001C77C9"/>
    <w:rsid w:val="002149DE"/>
    <w:rsid w:val="00226801"/>
    <w:rsid w:val="002B0F4F"/>
    <w:rsid w:val="00345951"/>
    <w:rsid w:val="00444EA2"/>
    <w:rsid w:val="00487D80"/>
    <w:rsid w:val="004D0E4F"/>
    <w:rsid w:val="004E2F94"/>
    <w:rsid w:val="005110D0"/>
    <w:rsid w:val="005128B6"/>
    <w:rsid w:val="00525681"/>
    <w:rsid w:val="00537B7A"/>
    <w:rsid w:val="00544220"/>
    <w:rsid w:val="005E7AE3"/>
    <w:rsid w:val="005F5D7C"/>
    <w:rsid w:val="0062233E"/>
    <w:rsid w:val="00680B0F"/>
    <w:rsid w:val="0068642E"/>
    <w:rsid w:val="006E27E0"/>
    <w:rsid w:val="007A2D9E"/>
    <w:rsid w:val="00813F0C"/>
    <w:rsid w:val="008361BA"/>
    <w:rsid w:val="00840E77"/>
    <w:rsid w:val="00850AD4"/>
    <w:rsid w:val="0091445F"/>
    <w:rsid w:val="00991735"/>
    <w:rsid w:val="009E5D35"/>
    <w:rsid w:val="00A06AFF"/>
    <w:rsid w:val="00A228C0"/>
    <w:rsid w:val="00A5100A"/>
    <w:rsid w:val="00AB4711"/>
    <w:rsid w:val="00B43097"/>
    <w:rsid w:val="00BA6C26"/>
    <w:rsid w:val="00C12D12"/>
    <w:rsid w:val="00C55CDD"/>
    <w:rsid w:val="00CF0953"/>
    <w:rsid w:val="00D57C98"/>
    <w:rsid w:val="00D62303"/>
    <w:rsid w:val="00DB7BFA"/>
    <w:rsid w:val="00DD6155"/>
    <w:rsid w:val="00DD6ED1"/>
    <w:rsid w:val="00DE2FD1"/>
    <w:rsid w:val="00DE4995"/>
    <w:rsid w:val="00DE55F1"/>
    <w:rsid w:val="00E224A7"/>
    <w:rsid w:val="00F049D4"/>
    <w:rsid w:val="00F37583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9DB4A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50AD4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487D80"/>
    <w:rPr>
      <w:color w:val="0000FF"/>
      <w:u w:val="single"/>
    </w:rPr>
  </w:style>
  <w:style w:type="character" w:customStyle="1" w:styleId="apple-converted-space">
    <w:name w:val="apple-converted-space"/>
    <w:basedOn w:val="a0"/>
    <w:rsid w:val="00487D80"/>
  </w:style>
  <w:style w:type="paragraph" w:styleId="a9">
    <w:name w:val="Normal (Web)"/>
    <w:basedOn w:val="a"/>
    <w:uiPriority w:val="99"/>
    <w:unhideWhenUsed/>
    <w:rsid w:val="007A2D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horttext">
    <w:name w:val="short_text"/>
    <w:rsid w:val="002149DE"/>
  </w:style>
  <w:style w:type="character" w:styleId="aa">
    <w:name w:val="Emphasis"/>
    <w:qFormat/>
    <w:rsid w:val="002149DE"/>
    <w:rPr>
      <w:i/>
      <w:iCs/>
    </w:rPr>
  </w:style>
  <w:style w:type="paragraph" w:styleId="ab">
    <w:name w:val="List Paragraph"/>
    <w:basedOn w:val="a"/>
    <w:uiPriority w:val="34"/>
    <w:qFormat/>
    <w:rsid w:val="002149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3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4</cp:revision>
  <dcterms:created xsi:type="dcterms:W3CDTF">2019-09-10T12:49:00Z</dcterms:created>
  <dcterms:modified xsi:type="dcterms:W3CDTF">2020-05-28T05:57:00Z</dcterms:modified>
</cp:coreProperties>
</file>