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刘鹏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3505D" w:rsidP="00FD646C">
            <w:pPr>
              <w:jc w:val="center"/>
            </w:pPr>
            <w:r>
              <w:rPr>
                <w:rFonts w:hint="eastAsia"/>
                <w:noProof/>
                <w:lang w:val="zh-CN"/>
              </w:rPr>
              <w:drawing>
                <wp:inline distT="0" distB="0" distL="0" distR="0">
                  <wp:extent cx="876300" cy="11684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fo的副本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11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6A76AD" w:rsidP="00FD646C">
            <w:pPr>
              <w:jc w:val="left"/>
            </w:pPr>
            <w:r>
              <w:t>Https://person.zju.edu.cn/liupeng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信通所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3</w:t>
            </w:r>
            <w:r>
              <w:t>06</w:t>
            </w:r>
            <w:r>
              <w:rPr>
                <w:rFonts w:hint="eastAsia"/>
              </w:rPr>
              <w:t>室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l</w:t>
            </w:r>
            <w:r>
              <w:t>iupeng@zju.edu.cn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6A76AD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3588087677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590698" w:rsidRDefault="00590698" w:rsidP="00FD646C">
            <w:pPr>
              <w:jc w:val="center"/>
            </w:pPr>
            <w:r>
              <w:rPr>
                <w:rFonts w:hint="eastAsia"/>
              </w:rPr>
              <w:t>国产处理器的架构与</w:t>
            </w:r>
          </w:p>
          <w:p w:rsidR="00141D7B" w:rsidRDefault="00590698" w:rsidP="00FD646C">
            <w:pPr>
              <w:jc w:val="center"/>
            </w:pPr>
            <w:r>
              <w:rPr>
                <w:rFonts w:hint="eastAsia"/>
              </w:rPr>
              <w:t>应用研究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6A76AD" w:rsidP="00FD646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6A76AD" w:rsidRDefault="006A76AD" w:rsidP="006A76AD">
            <w:pPr>
              <w:pStyle w:val="a8"/>
              <w:spacing w:before="0" w:beforeAutospacing="0" w:after="0" w:afterAutospacing="0" w:line="390" w:lineRule="atLeast"/>
              <w:ind w:firstLineChars="150" w:firstLine="270"/>
              <w:rPr>
                <w:rFonts w:ascii="Helvetica Neue" w:hAnsi="Helvetica Neue" w:hint="eastAsia"/>
                <w:color w:val="4A4A4A"/>
                <w:sz w:val="21"/>
                <w:szCs w:val="21"/>
              </w:rPr>
            </w:pPr>
            <w:r>
              <w:rPr>
                <w:rFonts w:ascii="Helvetica Neue" w:hAnsi="Helvetica Neue"/>
                <w:color w:val="000000"/>
                <w:sz w:val="18"/>
                <w:szCs w:val="18"/>
              </w:rPr>
              <w:t>1988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9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-1992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7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月于浙江大学光学仪器系获光学仪器学士学位</w:t>
            </w:r>
          </w:p>
          <w:p w:rsidR="006A76AD" w:rsidRDefault="006A76AD" w:rsidP="006A76AD">
            <w:pPr>
              <w:pStyle w:val="a8"/>
              <w:spacing w:before="0" w:beforeAutospacing="0" w:after="0" w:afterAutospacing="0" w:line="390" w:lineRule="atLeast"/>
              <w:rPr>
                <w:rFonts w:ascii="Helvetica Neue" w:hAnsi="Helvetica Neue" w:hint="eastAsia"/>
                <w:color w:val="4A4A4A"/>
                <w:sz w:val="21"/>
                <w:szCs w:val="21"/>
              </w:rPr>
            </w:pPr>
            <w:r>
              <w:rPr>
                <w:rFonts w:ascii="Helvetica Neue" w:hAnsi="Helvetica Neue"/>
                <w:color w:val="000000"/>
                <w:sz w:val="18"/>
                <w:szCs w:val="18"/>
              </w:rPr>
              <w:t>    1993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9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-1996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1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月于浙江大学光学与科学仪器系获光学仪器硕士学位</w:t>
            </w:r>
          </w:p>
          <w:p w:rsidR="006A76AD" w:rsidRDefault="006A76AD" w:rsidP="006A76AD">
            <w:pPr>
              <w:pStyle w:val="a8"/>
              <w:spacing w:before="0" w:beforeAutospacing="0" w:after="0" w:afterAutospacing="0" w:line="390" w:lineRule="atLeast"/>
              <w:rPr>
                <w:rFonts w:ascii="Helvetica Neue" w:hAnsi="Helvetica Neue" w:hint="eastAsia"/>
                <w:color w:val="4A4A4A"/>
                <w:sz w:val="21"/>
                <w:szCs w:val="21"/>
              </w:rPr>
            </w:pPr>
            <w:r>
              <w:rPr>
                <w:rFonts w:ascii="Helvetica Neue" w:hAnsi="Helvetica Neue"/>
                <w:color w:val="000000"/>
                <w:sz w:val="18"/>
                <w:szCs w:val="18"/>
              </w:rPr>
              <w:t>    1996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2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-1999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2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月于浙江大学信息与电子工程学系获通信与电子系统博士学位</w:t>
            </w:r>
          </w:p>
          <w:p w:rsidR="006A76AD" w:rsidRDefault="006A76AD" w:rsidP="006A76AD">
            <w:pPr>
              <w:pStyle w:val="a8"/>
              <w:spacing w:before="0" w:beforeAutospacing="0" w:after="0" w:afterAutospacing="0" w:line="390" w:lineRule="atLeast"/>
              <w:rPr>
                <w:rFonts w:ascii="Helvetica Neue" w:hAnsi="Helvetica Neue"/>
                <w:color w:val="4A4A4A"/>
                <w:sz w:val="21"/>
                <w:szCs w:val="21"/>
              </w:rPr>
            </w:pPr>
            <w:r>
              <w:rPr>
                <w:rFonts w:ascii="Helvetica Neue" w:hAnsi="Helvetica Neue"/>
                <w:color w:val="000000"/>
                <w:sz w:val="18"/>
                <w:szCs w:val="18"/>
              </w:rPr>
              <w:t>    1999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4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月至今任职于浙江大学信息与电子工程学系，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 xml:space="preserve"> 2005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年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8</w:t>
            </w:r>
            <w:r>
              <w:rPr>
                <w:rFonts w:ascii="Helvetica Neue" w:hAnsi="Helvetica Neue"/>
                <w:color w:val="000000"/>
                <w:sz w:val="18"/>
                <w:szCs w:val="18"/>
              </w:rPr>
              <w:t>月评为博导。</w:t>
            </w:r>
          </w:p>
          <w:p w:rsidR="00DE2FD1" w:rsidRDefault="00DE2FD1" w:rsidP="006A76AD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F558FF" w:rsidP="00DE2FD1">
            <w:pPr>
              <w:rPr>
                <w:rFonts w:hint="eastAsia"/>
              </w:rPr>
            </w:pPr>
            <w:r>
              <w:rPr>
                <w:rFonts w:hint="eastAsia"/>
              </w:rPr>
              <w:t>设计的浙大数芯处理器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核被合作单位应用于系统芯片生产中，截止</w:t>
            </w: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年底，销售系统芯片</w:t>
            </w:r>
            <w:r>
              <w:rPr>
                <w:rFonts w:hint="eastAsia"/>
              </w:rPr>
              <w:t>1</w:t>
            </w:r>
            <w:r>
              <w:t>360</w:t>
            </w:r>
            <w:r>
              <w:rPr>
                <w:rFonts w:hint="eastAsia"/>
              </w:rPr>
              <w:t>万颗，产生较大的直接经济效益和较好的社会效益。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6A76AD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An</w:t>
                  </w:r>
                  <w:r>
                    <w:t xml:space="preserve"> Energy-Efficient Accelerator based on Hybrid CPU-FPGA Devices for password Recovery</w:t>
                  </w:r>
                </w:p>
              </w:tc>
              <w:tc>
                <w:tcPr>
                  <w:tcW w:w="2174" w:type="dxa"/>
                </w:tcPr>
                <w:p w:rsidR="00DE2FD1" w:rsidRPr="006A76AD" w:rsidRDefault="006A76AD" w:rsidP="00DE2FD1">
                  <w:r>
                    <w:t xml:space="preserve">IEEE </w:t>
                  </w:r>
                  <w:r w:rsidR="00F558FF">
                    <w:t>Trans</w:t>
                  </w:r>
                  <w:r w:rsidR="00F558FF">
                    <w:rPr>
                      <w:rFonts w:hint="eastAsia"/>
                    </w:rPr>
                    <w:t>actions</w:t>
                  </w:r>
                  <w:r>
                    <w:t xml:space="preserve"> </w:t>
                  </w:r>
                  <w:r w:rsidR="008F013C">
                    <w:t>o</w:t>
                  </w:r>
                  <w:r>
                    <w:t>n Computers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2</w:t>
                  </w:r>
                  <w:r>
                    <w:t>019 February 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A</w:t>
                  </w:r>
                  <w:r>
                    <w:t>daptive Coherence Granularity for Multi-Socket Systems</w:t>
                  </w:r>
                </w:p>
              </w:tc>
              <w:tc>
                <w:tcPr>
                  <w:tcW w:w="2174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I</w:t>
                  </w:r>
                  <w:r>
                    <w:t>EEE Trans</w:t>
                  </w:r>
                  <w:r w:rsidR="00F558FF">
                    <w:rPr>
                      <w:rFonts w:hint="eastAsia"/>
                    </w:rPr>
                    <w:t>actions</w:t>
                  </w:r>
                  <w:r>
                    <w:t xml:space="preserve"> </w:t>
                  </w:r>
                  <w:r w:rsidR="008F013C">
                    <w:t>o</w:t>
                  </w:r>
                  <w:r>
                    <w:t>n Computers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2</w:t>
                  </w:r>
                  <w:r>
                    <w:t>017 March 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A</w:t>
                  </w:r>
                  <w:r>
                    <w:t>n Adaptive PAM-4 Analog Equalizer with Boosting-State Detection in the Time Domain</w:t>
                  </w:r>
                </w:p>
              </w:tc>
              <w:tc>
                <w:tcPr>
                  <w:tcW w:w="2174" w:type="dxa"/>
                </w:tcPr>
                <w:p w:rsidR="00DE2FD1" w:rsidRPr="006A76AD" w:rsidRDefault="006A76AD" w:rsidP="00DE2FD1">
                  <w:r>
                    <w:t>IEEE Trans</w:t>
                  </w:r>
                  <w:r w:rsidR="008F013C">
                    <w:t>actions on</w:t>
                  </w:r>
                  <w:r>
                    <w:t xml:space="preserve"> Very </w:t>
                  </w:r>
                  <w:proofErr w:type="gramStart"/>
                  <w:r>
                    <w:t>Large Scale</w:t>
                  </w:r>
                  <w:proofErr w:type="gramEnd"/>
                  <w:r>
                    <w:t xml:space="preserve"> Integration (VLSI) Systems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6A76AD" w:rsidP="00DE2FD1">
                  <w:r>
                    <w:rPr>
                      <w:rFonts w:hint="eastAsia"/>
                    </w:rPr>
                    <w:t>2</w:t>
                  </w:r>
                  <w:r>
                    <w:t>017 October 1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F558FF">
              <w:rPr>
                <w:u w:val="single"/>
              </w:rPr>
              <w:t>8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 w:rsidR="00F558FF">
              <w:rPr>
                <w:u w:val="single"/>
              </w:rPr>
              <w:t>8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F558FF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AE5D9F">
              <w:rPr>
                <w:u w:val="single"/>
              </w:rPr>
              <w:t>1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558FF" w:rsidP="00DE2FD1">
                  <w:pPr>
                    <w:jc w:val="left"/>
                  </w:pPr>
                  <w:r>
                    <w:rPr>
                      <w:rFonts w:hint="eastAsia"/>
                    </w:rPr>
                    <w:t>智能系统体系结构</w:t>
                  </w:r>
                </w:p>
              </w:tc>
              <w:tc>
                <w:tcPr>
                  <w:tcW w:w="2174" w:type="dxa"/>
                </w:tcPr>
                <w:p w:rsidR="00DE2FD1" w:rsidRDefault="00F558FF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国重实验室开放基金</w:t>
                  </w:r>
                </w:p>
              </w:tc>
              <w:tc>
                <w:tcPr>
                  <w:tcW w:w="2174" w:type="dxa"/>
                </w:tcPr>
                <w:p w:rsidR="00DE2FD1" w:rsidRDefault="00F558FF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  <w:r w:rsidR="00C75D4B"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1</w:t>
                  </w:r>
                  <w:r>
                    <w:t>2-2021</w:t>
                  </w:r>
                  <w:r w:rsidR="00C75D4B"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1</w:t>
                  </w:r>
                  <w:r>
                    <w:t>1</w:t>
                  </w:r>
                </w:p>
              </w:tc>
              <w:tc>
                <w:tcPr>
                  <w:tcW w:w="2175" w:type="dxa"/>
                </w:tcPr>
                <w:p w:rsidR="00DE2FD1" w:rsidRDefault="00F558FF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F558FF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lastRenderedPageBreak/>
                    <w:t>FPGA</w:t>
                  </w:r>
                  <w:r w:rsidR="00EB79A2">
                    <w:rPr>
                      <w:rFonts w:hint="eastAsia"/>
                    </w:rPr>
                    <w:t>脆弱性</w:t>
                  </w:r>
                </w:p>
              </w:tc>
              <w:tc>
                <w:tcPr>
                  <w:tcW w:w="2174" w:type="dxa"/>
                </w:tcPr>
                <w:p w:rsidR="00DE2FD1" w:rsidRDefault="00F558FF" w:rsidP="00DE2FD1">
                  <w:pPr>
                    <w:jc w:val="left"/>
                  </w:pPr>
                  <w:r>
                    <w:rPr>
                      <w:rFonts w:hint="eastAsia"/>
                    </w:rPr>
                    <w:t>国重实验室开放基金</w:t>
                  </w:r>
                </w:p>
              </w:tc>
              <w:tc>
                <w:tcPr>
                  <w:tcW w:w="2174" w:type="dxa"/>
                </w:tcPr>
                <w:p w:rsidR="00DE2FD1" w:rsidRDefault="00F558FF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t>018.</w:t>
                  </w:r>
                  <w:r w:rsidR="002F38F9">
                    <w:t>8</w:t>
                  </w:r>
                  <w:r>
                    <w:t>-2020</w:t>
                  </w:r>
                  <w:r w:rsidR="00C75D4B">
                    <w:rPr>
                      <w:rFonts w:hint="eastAsia"/>
                    </w:rPr>
                    <w:t>.</w:t>
                  </w:r>
                  <w:r w:rsidR="00C75D4B">
                    <w:t>8</w:t>
                  </w:r>
                </w:p>
              </w:tc>
              <w:tc>
                <w:tcPr>
                  <w:tcW w:w="2175" w:type="dxa"/>
                </w:tcPr>
                <w:p w:rsidR="00DE2FD1" w:rsidRDefault="00F558FF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A1024B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丁庆缘</w:t>
                  </w:r>
                </w:p>
              </w:tc>
              <w:tc>
                <w:tcPr>
                  <w:tcW w:w="2977" w:type="dxa"/>
                </w:tcPr>
                <w:p w:rsidR="00DE2FD1" w:rsidRDefault="00A1024B" w:rsidP="00DE2FD1">
                  <w:pPr>
                    <w:jc w:val="left"/>
                  </w:pPr>
                  <w:r>
                    <w:rPr>
                      <w:rFonts w:hint="eastAsia"/>
                    </w:rPr>
                    <w:t>PBKDF2</w:t>
                  </w:r>
                  <w:r>
                    <w:rPr>
                      <w:rFonts w:hint="eastAsia"/>
                    </w:rPr>
                    <w:t>密码算法加速方法及所用装置</w:t>
                  </w:r>
                </w:p>
              </w:tc>
              <w:tc>
                <w:tcPr>
                  <w:tcW w:w="2268" w:type="dxa"/>
                </w:tcPr>
                <w:p w:rsidR="00DE2FD1" w:rsidRDefault="00A1024B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授权日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2019</w:t>
                  </w:r>
                  <w:r>
                    <w:rPr>
                      <w:rFonts w:hint="eastAsia"/>
                    </w:rPr>
                    <w:t>.1</w:t>
                  </w:r>
                  <w:r>
                    <w:t>2</w:t>
                  </w:r>
                  <w:r>
                    <w:rPr>
                      <w:rFonts w:hint="eastAsia"/>
                    </w:rPr>
                    <w:t>.2</w:t>
                  </w:r>
                  <w:r>
                    <w:t>0</w:t>
                  </w:r>
                </w:p>
              </w:tc>
              <w:tc>
                <w:tcPr>
                  <w:tcW w:w="1869" w:type="dxa"/>
                </w:tcPr>
                <w:p w:rsidR="00DE2FD1" w:rsidRDefault="00A1024B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F558FF" w:rsidP="00FD646C">
            <w:r>
              <w:rPr>
                <w:rFonts w:hint="eastAsia"/>
              </w:rPr>
              <w:t>本科优秀毕业论文</w:t>
            </w:r>
            <w:r w:rsidR="00142F38">
              <w:rPr>
                <w:rFonts w:hint="eastAsia"/>
              </w:rPr>
              <w:t>3</w:t>
            </w:r>
            <w:r>
              <w:rPr>
                <w:rFonts w:hint="eastAsia"/>
              </w:rPr>
              <w:t>人次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240ECA" w:rsidRDefault="005F5D7C" w:rsidP="00FD646C">
            <w:r>
              <w:rPr>
                <w:rFonts w:hint="eastAsia"/>
              </w:rPr>
              <w:t>对指导学生的要求：</w:t>
            </w:r>
          </w:p>
          <w:p w:rsidR="00141D7B" w:rsidRPr="009A3F99" w:rsidRDefault="00F558FF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熟悉</w:t>
            </w:r>
            <w:r w:rsidR="00240ECA">
              <w:rPr>
                <w:rFonts w:hint="eastAsia"/>
              </w:rPr>
              <w:t>C</w:t>
            </w:r>
            <w:r w:rsidR="00240ECA">
              <w:rPr>
                <w:rFonts w:hint="eastAsia"/>
              </w:rPr>
              <w:t>语言</w:t>
            </w:r>
            <w:r w:rsidR="002C209F">
              <w:rPr>
                <w:rFonts w:hint="eastAsia"/>
              </w:rPr>
              <w:t>、数据结构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106" w:rsidRDefault="00A77106" w:rsidP="00850AD4">
      <w:r>
        <w:separator/>
      </w:r>
    </w:p>
  </w:endnote>
  <w:endnote w:type="continuationSeparator" w:id="0">
    <w:p w:rsidR="00A77106" w:rsidRDefault="00A7710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106" w:rsidRDefault="00A77106" w:rsidP="00850AD4">
      <w:r>
        <w:separator/>
      </w:r>
    </w:p>
  </w:footnote>
  <w:footnote w:type="continuationSeparator" w:id="0">
    <w:p w:rsidR="00A77106" w:rsidRDefault="00A7710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5EBF"/>
    <w:rsid w:val="00141D7B"/>
    <w:rsid w:val="00142F38"/>
    <w:rsid w:val="00194474"/>
    <w:rsid w:val="00240ECA"/>
    <w:rsid w:val="002C209F"/>
    <w:rsid w:val="002F38F9"/>
    <w:rsid w:val="00372D4C"/>
    <w:rsid w:val="003F3B58"/>
    <w:rsid w:val="00485022"/>
    <w:rsid w:val="0053505D"/>
    <w:rsid w:val="00590698"/>
    <w:rsid w:val="005F5D7C"/>
    <w:rsid w:val="00660A7C"/>
    <w:rsid w:val="0068642E"/>
    <w:rsid w:val="006A76AD"/>
    <w:rsid w:val="006E27E0"/>
    <w:rsid w:val="00850AD4"/>
    <w:rsid w:val="008F013C"/>
    <w:rsid w:val="00991735"/>
    <w:rsid w:val="00A1024B"/>
    <w:rsid w:val="00A77106"/>
    <w:rsid w:val="00AE5D9F"/>
    <w:rsid w:val="00C75D4B"/>
    <w:rsid w:val="00CF0953"/>
    <w:rsid w:val="00DE2FD1"/>
    <w:rsid w:val="00DE4995"/>
    <w:rsid w:val="00EB79A2"/>
    <w:rsid w:val="00F049D4"/>
    <w:rsid w:val="00F558FF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E968E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A76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2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Microsoft Office User</cp:lastModifiedBy>
  <cp:revision>25</cp:revision>
  <dcterms:created xsi:type="dcterms:W3CDTF">2019-01-03T08:12:00Z</dcterms:created>
  <dcterms:modified xsi:type="dcterms:W3CDTF">2020-05-28T00:54:00Z</dcterms:modified>
</cp:coreProperties>
</file>