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0AD" w:rsidRDefault="001350BF" w:rsidP="00371AFE">
      <w:pPr>
        <w:jc w:val="center"/>
        <w:rPr>
          <w:b/>
          <w:sz w:val="28"/>
          <w:szCs w:val="28"/>
        </w:rPr>
      </w:pPr>
      <w:r w:rsidRPr="00D444D5">
        <w:rPr>
          <w:rFonts w:hint="eastAsia"/>
          <w:b/>
          <w:sz w:val="28"/>
          <w:szCs w:val="28"/>
        </w:rPr>
        <w:t>浙江大学信电学院</w:t>
      </w:r>
      <w:r w:rsidR="00371AFE" w:rsidRPr="00D444D5">
        <w:rPr>
          <w:rFonts w:hint="eastAsia"/>
          <w:b/>
          <w:sz w:val="28"/>
          <w:szCs w:val="28"/>
        </w:rPr>
        <w:t>“香农”</w:t>
      </w:r>
      <w:r w:rsidR="009A4114" w:rsidRPr="00D444D5">
        <w:rPr>
          <w:rFonts w:hint="eastAsia"/>
          <w:b/>
          <w:sz w:val="28"/>
          <w:szCs w:val="28"/>
        </w:rPr>
        <w:t>（</w:t>
      </w:r>
      <w:r w:rsidR="00371AFE" w:rsidRPr="00D444D5">
        <w:rPr>
          <w:b/>
          <w:sz w:val="28"/>
          <w:szCs w:val="28"/>
        </w:rPr>
        <w:t>Shannon</w:t>
      </w:r>
      <w:r w:rsidR="009A4114" w:rsidRPr="00D444D5">
        <w:rPr>
          <w:rFonts w:hint="eastAsia"/>
          <w:b/>
          <w:sz w:val="28"/>
          <w:szCs w:val="28"/>
        </w:rPr>
        <w:t>）</w:t>
      </w:r>
      <w:r w:rsidRPr="00D444D5">
        <w:rPr>
          <w:rFonts w:hint="eastAsia"/>
          <w:b/>
          <w:sz w:val="28"/>
          <w:szCs w:val="28"/>
        </w:rPr>
        <w:t>卓越班建设方案</w:t>
      </w:r>
    </w:p>
    <w:p w:rsidR="008931C8" w:rsidRPr="00D444D5" w:rsidRDefault="008931C8" w:rsidP="00371AFE">
      <w:pPr>
        <w:jc w:val="center"/>
        <w:rPr>
          <w:b/>
          <w:sz w:val="28"/>
          <w:szCs w:val="28"/>
        </w:rPr>
      </w:pPr>
    </w:p>
    <w:p w:rsidR="001050AD" w:rsidRPr="008931C8" w:rsidRDefault="001350BF" w:rsidP="008931C8">
      <w:pPr>
        <w:pStyle w:val="a9"/>
        <w:numPr>
          <w:ilvl w:val="0"/>
          <w:numId w:val="1"/>
        </w:numPr>
        <w:spacing w:line="360" w:lineRule="auto"/>
        <w:ind w:firstLineChars="0"/>
        <w:rPr>
          <w:rFonts w:asciiTheme="minorEastAsia" w:hAnsiTheme="minorEastAsia"/>
          <w:b/>
          <w:sz w:val="24"/>
          <w:szCs w:val="24"/>
        </w:rPr>
      </w:pPr>
      <w:r w:rsidRPr="008931C8">
        <w:rPr>
          <w:rFonts w:asciiTheme="minorEastAsia" w:hAnsiTheme="minorEastAsia" w:hint="eastAsia"/>
          <w:b/>
          <w:sz w:val="24"/>
          <w:szCs w:val="24"/>
        </w:rPr>
        <w:t>建设思路</w:t>
      </w:r>
    </w:p>
    <w:p w:rsidR="001050AD" w:rsidRPr="008931C8" w:rsidRDefault="001350BF" w:rsidP="008931C8">
      <w:pPr>
        <w:spacing w:line="360" w:lineRule="auto"/>
        <w:ind w:firstLineChars="200" w:firstLine="480"/>
        <w:rPr>
          <w:rFonts w:asciiTheme="minorEastAsia" w:hAnsiTheme="minorEastAsia" w:cs="Times New Roman"/>
          <w:bCs/>
          <w:kern w:val="0"/>
          <w:sz w:val="24"/>
          <w:szCs w:val="24"/>
        </w:rPr>
      </w:pPr>
      <w:r w:rsidRPr="008931C8">
        <w:rPr>
          <w:rFonts w:asciiTheme="minorEastAsia" w:hAnsiTheme="minorEastAsia" w:cs="Times New Roman" w:hint="eastAsia"/>
          <w:bCs/>
          <w:kern w:val="0"/>
          <w:sz w:val="24"/>
          <w:szCs w:val="24"/>
        </w:rPr>
        <w:t>为积极贯彻教育部深入推进“发展新工科”战略，将优势资源集中在“培养模式、专业建设、课程建设、教学方法”等关键环节，在国家科技水平整体提升的历史条件下，</w:t>
      </w:r>
      <w:r w:rsidR="00D444D5" w:rsidRPr="008931C8">
        <w:rPr>
          <w:rFonts w:asciiTheme="minorEastAsia" w:hAnsiTheme="minorEastAsia" w:cs="Times New Roman" w:hint="eastAsia"/>
          <w:bCs/>
          <w:kern w:val="0"/>
          <w:sz w:val="24"/>
          <w:szCs w:val="24"/>
        </w:rPr>
        <w:t>以</w:t>
      </w:r>
      <w:r w:rsidRPr="008931C8">
        <w:rPr>
          <w:rFonts w:asciiTheme="minorEastAsia" w:hAnsiTheme="minorEastAsia" w:cs="Times New Roman" w:hint="eastAsia"/>
          <w:bCs/>
          <w:kern w:val="0"/>
          <w:sz w:val="24"/>
          <w:szCs w:val="24"/>
        </w:rPr>
        <w:t>培养面向未来的</w:t>
      </w:r>
      <w:r w:rsidR="00D444D5" w:rsidRPr="008931C8">
        <w:rPr>
          <w:rFonts w:asciiTheme="minorEastAsia" w:hAnsiTheme="minorEastAsia" w:cs="Times New Roman" w:hint="eastAsia"/>
          <w:bCs/>
          <w:kern w:val="0"/>
          <w:sz w:val="24"/>
          <w:szCs w:val="24"/>
        </w:rPr>
        <w:t>杰出</w:t>
      </w:r>
      <w:r w:rsidR="00D444D5" w:rsidRPr="008931C8">
        <w:rPr>
          <w:rFonts w:asciiTheme="minorEastAsia" w:hAnsiTheme="minorEastAsia" w:cs="Times New Roman"/>
          <w:bCs/>
          <w:kern w:val="0"/>
          <w:sz w:val="24"/>
          <w:szCs w:val="24"/>
        </w:rPr>
        <w:t>科学家、卓越工程师、一流企业家为目标，</w:t>
      </w:r>
      <w:r w:rsidRPr="008931C8">
        <w:rPr>
          <w:rFonts w:asciiTheme="minorEastAsia" w:hAnsiTheme="minorEastAsia" w:cs="Times New Roman" w:hint="eastAsia"/>
          <w:bCs/>
          <w:kern w:val="0"/>
          <w:sz w:val="24"/>
          <w:szCs w:val="24"/>
        </w:rPr>
        <w:t>在浙江大学信电学院通过选拔方式成立“香农”卓越班（以下简称香农班）。</w:t>
      </w:r>
    </w:p>
    <w:p w:rsidR="001050AD" w:rsidRPr="008931C8" w:rsidRDefault="001350BF" w:rsidP="008931C8">
      <w:pPr>
        <w:pStyle w:val="a9"/>
        <w:numPr>
          <w:ilvl w:val="0"/>
          <w:numId w:val="1"/>
        </w:numPr>
        <w:spacing w:line="360" w:lineRule="auto"/>
        <w:ind w:firstLineChars="0"/>
        <w:rPr>
          <w:rFonts w:asciiTheme="minorEastAsia" w:hAnsiTheme="minorEastAsia"/>
          <w:b/>
          <w:sz w:val="24"/>
          <w:szCs w:val="24"/>
        </w:rPr>
      </w:pPr>
      <w:r w:rsidRPr="008931C8">
        <w:rPr>
          <w:rFonts w:asciiTheme="minorEastAsia" w:hAnsiTheme="minorEastAsia" w:hint="eastAsia"/>
          <w:b/>
          <w:sz w:val="24"/>
          <w:szCs w:val="24"/>
        </w:rPr>
        <w:t>实施举措</w:t>
      </w:r>
    </w:p>
    <w:p w:rsidR="00292E5D" w:rsidRPr="008931C8" w:rsidRDefault="00292E5D" w:rsidP="008931C8">
      <w:pPr>
        <w:widowControl/>
        <w:spacing w:line="360" w:lineRule="auto"/>
        <w:ind w:leftChars="50" w:left="105" w:firstLineChars="200" w:firstLine="480"/>
        <w:jc w:val="left"/>
        <w:rPr>
          <w:rFonts w:ascii="宋体" w:eastAsia="宋体" w:hAnsi="宋体" w:cs="宋体"/>
          <w:kern w:val="0"/>
          <w:sz w:val="24"/>
          <w:szCs w:val="24"/>
        </w:rPr>
      </w:pPr>
      <w:r w:rsidRPr="008931C8">
        <w:rPr>
          <w:rFonts w:ascii="宋体" w:eastAsia="宋体" w:hAnsi="宋体" w:cs="宋体" w:hint="eastAsia"/>
          <w:kern w:val="0"/>
          <w:sz w:val="24"/>
          <w:szCs w:val="24"/>
        </w:rPr>
        <w:t>1</w:t>
      </w:r>
      <w:r w:rsidRPr="008931C8">
        <w:rPr>
          <w:rFonts w:ascii="宋体" w:eastAsia="宋体" w:hAnsi="宋体" w:cs="宋体"/>
          <w:kern w:val="0"/>
          <w:sz w:val="24"/>
          <w:szCs w:val="24"/>
        </w:rPr>
        <w:t>.</w:t>
      </w:r>
      <w:r w:rsidRPr="008931C8">
        <w:rPr>
          <w:rFonts w:ascii="宋体" w:eastAsia="宋体" w:hAnsi="宋体" w:cs="宋体" w:hint="eastAsia"/>
          <w:kern w:val="0"/>
          <w:sz w:val="24"/>
          <w:szCs w:val="24"/>
        </w:rPr>
        <w:t xml:space="preserve"> 学院组建</w:t>
      </w:r>
      <w:r w:rsidRPr="008931C8">
        <w:rPr>
          <w:rFonts w:ascii="宋体" w:eastAsia="宋体" w:hAnsi="宋体" w:cs="宋体"/>
          <w:kern w:val="0"/>
          <w:sz w:val="24"/>
          <w:szCs w:val="24"/>
        </w:rPr>
        <w:t>高水平</w:t>
      </w:r>
      <w:r w:rsidRPr="008931C8">
        <w:rPr>
          <w:rFonts w:ascii="宋体" w:eastAsia="宋体" w:hAnsi="宋体" w:cs="宋体" w:hint="eastAsia"/>
          <w:kern w:val="0"/>
          <w:sz w:val="24"/>
          <w:szCs w:val="24"/>
        </w:rPr>
        <w:t>竞赛</w:t>
      </w:r>
      <w:r w:rsidRPr="008931C8">
        <w:rPr>
          <w:rFonts w:ascii="宋体" w:eastAsia="宋体" w:hAnsi="宋体" w:cs="宋体"/>
          <w:kern w:val="0"/>
          <w:sz w:val="24"/>
          <w:szCs w:val="24"/>
        </w:rPr>
        <w:t>教练、科研导师、创业导师队伍；</w:t>
      </w:r>
      <w:r w:rsidRPr="008931C8">
        <w:rPr>
          <w:rFonts w:ascii="宋体" w:eastAsia="宋体" w:hAnsi="宋体" w:cs="宋体" w:hint="eastAsia"/>
          <w:kern w:val="0"/>
          <w:sz w:val="24"/>
          <w:szCs w:val="24"/>
        </w:rPr>
        <w:t>学生</w:t>
      </w:r>
      <w:r w:rsidRPr="008931C8">
        <w:rPr>
          <w:rFonts w:ascii="宋体" w:eastAsia="宋体" w:hAnsi="宋体" w:cs="宋体"/>
          <w:kern w:val="0"/>
          <w:sz w:val="24"/>
          <w:szCs w:val="24"/>
        </w:rPr>
        <w:t>在进入香农班</w:t>
      </w:r>
      <w:r w:rsidRPr="008931C8">
        <w:rPr>
          <w:rFonts w:ascii="宋体" w:eastAsia="宋体" w:hAnsi="宋体" w:cs="宋体" w:hint="eastAsia"/>
          <w:kern w:val="0"/>
          <w:sz w:val="24"/>
          <w:szCs w:val="24"/>
        </w:rPr>
        <w:t>后通过</w:t>
      </w:r>
      <w:r w:rsidRPr="008931C8">
        <w:rPr>
          <w:rFonts w:ascii="宋体" w:eastAsia="宋体" w:hAnsi="宋体" w:cs="宋体"/>
          <w:kern w:val="0"/>
          <w:sz w:val="24"/>
          <w:szCs w:val="24"/>
        </w:rPr>
        <w:t>一学期时间的了解，确定未来</w:t>
      </w:r>
      <w:r w:rsidRPr="008931C8">
        <w:rPr>
          <w:rFonts w:ascii="宋体" w:eastAsia="宋体" w:hAnsi="宋体" w:cs="宋体" w:hint="eastAsia"/>
          <w:kern w:val="0"/>
          <w:sz w:val="24"/>
          <w:szCs w:val="24"/>
        </w:rPr>
        <w:t>主攻</w:t>
      </w:r>
      <w:r w:rsidRPr="008931C8">
        <w:rPr>
          <w:rFonts w:ascii="宋体" w:eastAsia="宋体" w:hAnsi="宋体" w:cs="宋体"/>
          <w:kern w:val="0"/>
          <w:sz w:val="24"/>
          <w:szCs w:val="24"/>
        </w:rPr>
        <w:t>方向，</w:t>
      </w:r>
      <w:r w:rsidRPr="008931C8">
        <w:rPr>
          <w:rFonts w:ascii="宋体" w:eastAsia="宋体" w:hAnsi="宋体" w:cs="宋体" w:hint="eastAsia"/>
          <w:kern w:val="0"/>
          <w:sz w:val="24"/>
          <w:szCs w:val="24"/>
        </w:rPr>
        <w:t>经过与教练/导师</w:t>
      </w:r>
      <w:r w:rsidRPr="008931C8">
        <w:rPr>
          <w:rFonts w:ascii="宋体" w:eastAsia="宋体" w:hAnsi="宋体" w:cs="宋体"/>
          <w:kern w:val="0"/>
          <w:sz w:val="24"/>
          <w:szCs w:val="24"/>
        </w:rPr>
        <w:t>的双向选择，确定教授</w:t>
      </w:r>
      <w:r w:rsidRPr="008931C8">
        <w:rPr>
          <w:rFonts w:ascii="宋体" w:eastAsia="宋体" w:hAnsi="宋体" w:cs="宋体" w:hint="eastAsia"/>
          <w:kern w:val="0"/>
          <w:sz w:val="24"/>
          <w:szCs w:val="24"/>
        </w:rPr>
        <w:t>/导师，</w:t>
      </w:r>
      <w:r w:rsidRPr="008931C8">
        <w:rPr>
          <w:rFonts w:ascii="宋体" w:eastAsia="宋体" w:hAnsi="宋体" w:cs="宋体"/>
          <w:kern w:val="0"/>
          <w:sz w:val="24"/>
          <w:szCs w:val="24"/>
        </w:rPr>
        <w:t>并共同制定目标明确的个性化</w:t>
      </w:r>
      <w:r w:rsidRPr="008931C8">
        <w:rPr>
          <w:rFonts w:ascii="宋体" w:eastAsia="宋体" w:hAnsi="宋体" w:cs="宋体" w:hint="eastAsia"/>
          <w:kern w:val="0"/>
          <w:sz w:val="24"/>
          <w:szCs w:val="24"/>
        </w:rPr>
        <w:t>定制</w:t>
      </w:r>
      <w:r w:rsidRPr="008931C8">
        <w:rPr>
          <w:rFonts w:ascii="宋体" w:eastAsia="宋体" w:hAnsi="宋体" w:cs="宋体"/>
          <w:kern w:val="0"/>
          <w:sz w:val="24"/>
          <w:szCs w:val="24"/>
        </w:rPr>
        <w:t>成长方案，报学院备案。</w:t>
      </w:r>
    </w:p>
    <w:p w:rsidR="00292E5D" w:rsidRPr="008931C8" w:rsidRDefault="00292E5D" w:rsidP="008931C8">
      <w:pPr>
        <w:widowControl/>
        <w:spacing w:line="360" w:lineRule="auto"/>
        <w:ind w:leftChars="50" w:left="105" w:firstLineChars="200" w:firstLine="480"/>
        <w:jc w:val="left"/>
        <w:rPr>
          <w:rFonts w:ascii="宋体" w:eastAsia="宋体" w:hAnsi="宋体" w:cs="宋体"/>
          <w:kern w:val="0"/>
          <w:sz w:val="24"/>
          <w:szCs w:val="24"/>
        </w:rPr>
      </w:pPr>
      <w:r w:rsidRPr="008931C8">
        <w:rPr>
          <w:rFonts w:ascii="宋体" w:eastAsia="宋体" w:hAnsi="宋体" w:cs="宋体"/>
          <w:kern w:val="0"/>
          <w:sz w:val="24"/>
          <w:szCs w:val="24"/>
        </w:rPr>
        <w:t xml:space="preserve">2. </w:t>
      </w:r>
      <w:r w:rsidRPr="008931C8">
        <w:rPr>
          <w:rFonts w:ascii="宋体" w:eastAsia="宋体" w:hAnsi="宋体" w:cs="宋体" w:hint="eastAsia"/>
          <w:kern w:val="0"/>
          <w:sz w:val="24"/>
          <w:szCs w:val="24"/>
        </w:rPr>
        <w:t>学生</w:t>
      </w:r>
      <w:r w:rsidRPr="008931C8">
        <w:rPr>
          <w:rFonts w:ascii="宋体" w:eastAsia="宋体" w:hAnsi="宋体" w:cs="宋体"/>
          <w:kern w:val="0"/>
          <w:sz w:val="24"/>
          <w:szCs w:val="24"/>
        </w:rPr>
        <w:t>瞄准高水平成果，</w:t>
      </w:r>
      <w:r w:rsidRPr="008931C8">
        <w:rPr>
          <w:rFonts w:ascii="宋体" w:eastAsia="宋体" w:hAnsi="宋体" w:cs="宋体" w:hint="eastAsia"/>
          <w:kern w:val="0"/>
          <w:sz w:val="24"/>
          <w:szCs w:val="24"/>
        </w:rPr>
        <w:t>只能</w:t>
      </w:r>
      <w:r w:rsidRPr="008931C8">
        <w:rPr>
          <w:rFonts w:ascii="宋体" w:eastAsia="宋体" w:hAnsi="宋体" w:cs="宋体"/>
          <w:kern w:val="0"/>
          <w:sz w:val="24"/>
          <w:szCs w:val="24"/>
        </w:rPr>
        <w:t>选择一个主攻方向</w:t>
      </w:r>
      <w:r w:rsidRPr="008931C8">
        <w:rPr>
          <w:rFonts w:ascii="宋体" w:eastAsia="宋体" w:hAnsi="宋体" w:cs="宋体" w:hint="eastAsia"/>
          <w:kern w:val="0"/>
          <w:sz w:val="24"/>
          <w:szCs w:val="24"/>
        </w:rPr>
        <w:t>，</w:t>
      </w:r>
      <w:r w:rsidRPr="008931C8">
        <w:rPr>
          <w:rFonts w:ascii="宋体" w:eastAsia="宋体" w:hAnsi="宋体" w:cs="宋体"/>
          <w:kern w:val="0"/>
          <w:sz w:val="24"/>
          <w:szCs w:val="24"/>
        </w:rPr>
        <w:t>确定一个教练</w:t>
      </w:r>
      <w:r w:rsidRPr="008931C8">
        <w:rPr>
          <w:rFonts w:ascii="宋体" w:eastAsia="宋体" w:hAnsi="宋体" w:cs="宋体" w:hint="eastAsia"/>
          <w:kern w:val="0"/>
          <w:sz w:val="24"/>
          <w:szCs w:val="24"/>
        </w:rPr>
        <w:t>/导师</w:t>
      </w:r>
      <w:r w:rsidRPr="008931C8">
        <w:rPr>
          <w:rFonts w:ascii="宋体" w:eastAsia="宋体" w:hAnsi="宋体" w:cs="宋体"/>
          <w:kern w:val="0"/>
          <w:sz w:val="24"/>
          <w:szCs w:val="24"/>
        </w:rPr>
        <w:t>。</w:t>
      </w:r>
    </w:p>
    <w:p w:rsidR="00292E5D" w:rsidRPr="008931C8" w:rsidRDefault="00292E5D" w:rsidP="008931C8">
      <w:pPr>
        <w:widowControl/>
        <w:spacing w:line="360" w:lineRule="auto"/>
        <w:ind w:leftChars="50" w:left="105" w:firstLineChars="200" w:firstLine="480"/>
        <w:jc w:val="left"/>
        <w:rPr>
          <w:rFonts w:ascii="宋体" w:eastAsia="宋体" w:hAnsi="宋体" w:cs="宋体"/>
          <w:kern w:val="0"/>
          <w:sz w:val="24"/>
          <w:szCs w:val="24"/>
        </w:rPr>
      </w:pPr>
      <w:r w:rsidRPr="008931C8">
        <w:rPr>
          <w:rFonts w:ascii="宋体" w:eastAsia="宋体" w:hAnsi="宋体" w:cs="宋体"/>
          <w:kern w:val="0"/>
          <w:sz w:val="24"/>
          <w:szCs w:val="24"/>
        </w:rPr>
        <w:t>3.</w:t>
      </w:r>
      <w:r w:rsidRPr="008931C8">
        <w:rPr>
          <w:rFonts w:ascii="宋体" w:eastAsia="宋体" w:hAnsi="宋体" w:cs="宋体" w:hint="eastAsia"/>
          <w:kern w:val="0"/>
          <w:sz w:val="24"/>
          <w:szCs w:val="24"/>
        </w:rPr>
        <w:t xml:space="preserve"> 学院</w:t>
      </w:r>
      <w:r w:rsidRPr="008931C8">
        <w:rPr>
          <w:rFonts w:ascii="宋体" w:eastAsia="宋体" w:hAnsi="宋体" w:cs="宋体"/>
          <w:kern w:val="0"/>
          <w:sz w:val="24"/>
          <w:szCs w:val="24"/>
        </w:rPr>
        <w:t>对</w:t>
      </w:r>
      <w:r w:rsidRPr="008931C8">
        <w:rPr>
          <w:rFonts w:ascii="宋体" w:eastAsia="宋体" w:hAnsi="宋体" w:cs="宋体" w:hint="eastAsia"/>
          <w:kern w:val="0"/>
          <w:sz w:val="24"/>
          <w:szCs w:val="24"/>
        </w:rPr>
        <w:t>教练/导师队伍实行每年更新，导师所能指导的学生数目与导师历年指导香农班学生高水平成果相关联，</w:t>
      </w:r>
      <w:r w:rsidRPr="008931C8">
        <w:rPr>
          <w:rFonts w:ascii="宋体" w:eastAsia="宋体" w:hAnsi="宋体" w:cs="宋体"/>
          <w:kern w:val="0"/>
          <w:sz w:val="24"/>
          <w:szCs w:val="24"/>
        </w:rPr>
        <w:t>原则上</w:t>
      </w:r>
      <w:r w:rsidRPr="008931C8">
        <w:rPr>
          <w:rFonts w:ascii="宋体" w:eastAsia="宋体" w:hAnsi="宋体" w:cs="宋体" w:hint="eastAsia"/>
          <w:kern w:val="0"/>
          <w:sz w:val="24"/>
          <w:szCs w:val="24"/>
        </w:rPr>
        <w:t>每个教练/导师指导每届</w:t>
      </w:r>
      <w:r w:rsidRPr="008931C8">
        <w:rPr>
          <w:rFonts w:ascii="宋体" w:eastAsia="宋体" w:hAnsi="宋体" w:cs="宋体"/>
          <w:kern w:val="0"/>
          <w:sz w:val="24"/>
          <w:szCs w:val="24"/>
        </w:rPr>
        <w:t>学生不超过</w:t>
      </w:r>
      <w:r w:rsidR="0085457C">
        <w:rPr>
          <w:rFonts w:ascii="宋体" w:eastAsia="宋体" w:hAnsi="宋体" w:cs="宋体"/>
          <w:kern w:val="0"/>
          <w:sz w:val="24"/>
          <w:szCs w:val="24"/>
        </w:rPr>
        <w:t>2</w:t>
      </w:r>
      <w:r w:rsidRPr="008931C8">
        <w:rPr>
          <w:rFonts w:ascii="宋体" w:eastAsia="宋体" w:hAnsi="宋体" w:cs="宋体" w:hint="eastAsia"/>
          <w:kern w:val="0"/>
          <w:sz w:val="24"/>
          <w:szCs w:val="24"/>
        </w:rPr>
        <w:t>个。</w:t>
      </w:r>
    </w:p>
    <w:p w:rsidR="00292E5D" w:rsidRPr="008931C8" w:rsidRDefault="00292E5D" w:rsidP="008931C8">
      <w:pPr>
        <w:widowControl/>
        <w:spacing w:line="360" w:lineRule="auto"/>
        <w:ind w:leftChars="50" w:left="105" w:firstLineChars="200" w:firstLine="480"/>
        <w:jc w:val="left"/>
        <w:rPr>
          <w:rFonts w:ascii="宋体" w:eastAsia="宋体" w:hAnsi="宋体" w:cs="宋体"/>
          <w:kern w:val="0"/>
          <w:sz w:val="24"/>
          <w:szCs w:val="24"/>
        </w:rPr>
      </w:pPr>
      <w:r w:rsidRPr="008931C8">
        <w:rPr>
          <w:rFonts w:ascii="宋体" w:eastAsia="宋体" w:hAnsi="宋体" w:cs="宋体" w:hint="eastAsia"/>
          <w:kern w:val="0"/>
          <w:sz w:val="24"/>
          <w:szCs w:val="24"/>
        </w:rPr>
        <w:t>4.</w:t>
      </w:r>
      <w:r w:rsidRPr="008931C8">
        <w:rPr>
          <w:rFonts w:ascii="宋体" w:eastAsia="宋体" w:hAnsi="宋体" w:cs="宋体"/>
          <w:kern w:val="0"/>
          <w:sz w:val="24"/>
          <w:szCs w:val="24"/>
        </w:rPr>
        <w:t xml:space="preserve"> </w:t>
      </w:r>
      <w:r w:rsidRPr="008931C8">
        <w:rPr>
          <w:rFonts w:ascii="宋体" w:eastAsia="宋体" w:hAnsi="宋体" w:cs="宋体" w:hint="eastAsia"/>
          <w:kern w:val="0"/>
          <w:sz w:val="24"/>
          <w:szCs w:val="24"/>
        </w:rPr>
        <w:t>学院</w:t>
      </w:r>
      <w:r w:rsidRPr="008931C8">
        <w:rPr>
          <w:rFonts w:ascii="宋体" w:eastAsia="宋体" w:hAnsi="宋体" w:cs="宋体"/>
          <w:kern w:val="0"/>
          <w:sz w:val="24"/>
          <w:szCs w:val="24"/>
        </w:rPr>
        <w:t>在二三年级</w:t>
      </w:r>
      <w:r w:rsidRPr="008931C8">
        <w:rPr>
          <w:rFonts w:ascii="宋体" w:eastAsia="宋体" w:hAnsi="宋体" w:cs="宋体" w:hint="eastAsia"/>
          <w:kern w:val="0"/>
          <w:sz w:val="24"/>
          <w:szCs w:val="24"/>
        </w:rPr>
        <w:t>寒假、</w:t>
      </w:r>
      <w:r w:rsidRPr="008931C8">
        <w:rPr>
          <w:rFonts w:ascii="宋体" w:eastAsia="宋体" w:hAnsi="宋体" w:cs="宋体"/>
          <w:kern w:val="0"/>
          <w:sz w:val="24"/>
          <w:szCs w:val="24"/>
        </w:rPr>
        <w:t>暑假单独为香农班学生开设《</w:t>
      </w:r>
      <w:r w:rsidRPr="008931C8">
        <w:rPr>
          <w:rFonts w:ascii="宋体" w:eastAsia="宋体" w:hAnsi="宋体" w:cs="宋体" w:hint="eastAsia"/>
          <w:kern w:val="0"/>
          <w:sz w:val="24"/>
          <w:szCs w:val="24"/>
        </w:rPr>
        <w:t>香农</w:t>
      </w:r>
      <w:r w:rsidR="00A06CAB">
        <w:rPr>
          <w:rFonts w:ascii="宋体" w:eastAsia="宋体" w:hAnsi="宋体" w:cs="宋体" w:hint="eastAsia"/>
          <w:kern w:val="0"/>
          <w:sz w:val="24"/>
          <w:szCs w:val="24"/>
        </w:rPr>
        <w:t>综合</w:t>
      </w:r>
      <w:r w:rsidR="0085457C">
        <w:rPr>
          <w:rFonts w:ascii="宋体" w:eastAsia="宋体" w:hAnsi="宋体" w:cs="宋体" w:hint="eastAsia"/>
          <w:kern w:val="0"/>
          <w:sz w:val="24"/>
          <w:szCs w:val="24"/>
        </w:rPr>
        <w:t>训练</w:t>
      </w:r>
      <w:r w:rsidRPr="008931C8">
        <w:rPr>
          <w:rFonts w:ascii="宋体" w:eastAsia="宋体" w:hAnsi="宋体" w:cs="宋体"/>
          <w:kern w:val="0"/>
          <w:sz w:val="24"/>
          <w:szCs w:val="24"/>
        </w:rPr>
        <w:t>》</w:t>
      </w:r>
      <w:r w:rsidRPr="008931C8">
        <w:rPr>
          <w:rFonts w:ascii="宋体" w:eastAsia="宋体" w:hAnsi="宋体" w:cs="宋体" w:hint="eastAsia"/>
          <w:kern w:val="0"/>
          <w:sz w:val="24"/>
          <w:szCs w:val="24"/>
        </w:rPr>
        <w:t>系列</w:t>
      </w:r>
      <w:r w:rsidRPr="008931C8">
        <w:rPr>
          <w:rFonts w:ascii="宋体" w:eastAsia="宋体" w:hAnsi="宋体" w:cs="宋体"/>
          <w:kern w:val="0"/>
          <w:sz w:val="24"/>
          <w:szCs w:val="24"/>
        </w:rPr>
        <w:t>课程（</w:t>
      </w:r>
      <w:r w:rsidRPr="008931C8">
        <w:rPr>
          <w:rFonts w:ascii="宋体" w:eastAsia="宋体" w:hAnsi="宋体" w:cs="宋体" w:hint="eastAsia"/>
          <w:kern w:val="0"/>
          <w:sz w:val="24"/>
          <w:szCs w:val="24"/>
        </w:rPr>
        <w:t>寒假0</w:t>
      </w:r>
      <w:r w:rsidRPr="008931C8">
        <w:rPr>
          <w:rFonts w:ascii="宋体" w:eastAsia="宋体" w:hAnsi="宋体" w:cs="宋体"/>
          <w:kern w:val="0"/>
          <w:sz w:val="24"/>
          <w:szCs w:val="24"/>
        </w:rPr>
        <w:t>.5</w:t>
      </w:r>
      <w:r w:rsidRPr="008931C8">
        <w:rPr>
          <w:rFonts w:ascii="宋体" w:eastAsia="宋体" w:hAnsi="宋体" w:cs="宋体" w:hint="eastAsia"/>
          <w:kern w:val="0"/>
          <w:sz w:val="24"/>
          <w:szCs w:val="24"/>
        </w:rPr>
        <w:t>学分</w:t>
      </w:r>
      <w:r w:rsidRPr="008931C8">
        <w:rPr>
          <w:rFonts w:ascii="宋体" w:eastAsia="宋体" w:hAnsi="宋体" w:cs="宋体"/>
          <w:kern w:val="0"/>
          <w:sz w:val="24"/>
          <w:szCs w:val="24"/>
        </w:rPr>
        <w:t>、暑假</w:t>
      </w:r>
      <w:r w:rsidRPr="008931C8">
        <w:rPr>
          <w:rFonts w:ascii="宋体" w:eastAsia="宋体" w:hAnsi="宋体" w:cs="宋体" w:hint="eastAsia"/>
          <w:kern w:val="0"/>
          <w:sz w:val="24"/>
          <w:szCs w:val="24"/>
        </w:rPr>
        <w:t>1学分</w:t>
      </w:r>
      <w:r w:rsidRPr="008931C8">
        <w:rPr>
          <w:rFonts w:ascii="宋体" w:eastAsia="宋体" w:hAnsi="宋体" w:cs="宋体"/>
          <w:kern w:val="0"/>
          <w:sz w:val="24"/>
          <w:szCs w:val="24"/>
        </w:rPr>
        <w:t>，共</w:t>
      </w:r>
      <w:r w:rsidRPr="008931C8">
        <w:rPr>
          <w:rFonts w:ascii="宋体" w:eastAsia="宋体" w:hAnsi="宋体" w:cs="宋体" w:hint="eastAsia"/>
          <w:kern w:val="0"/>
          <w:sz w:val="24"/>
          <w:szCs w:val="24"/>
        </w:rPr>
        <w:t>3学分</w:t>
      </w:r>
      <w:r w:rsidRPr="008931C8">
        <w:rPr>
          <w:rFonts w:ascii="宋体" w:eastAsia="宋体" w:hAnsi="宋体" w:cs="宋体"/>
          <w:kern w:val="0"/>
          <w:sz w:val="24"/>
          <w:szCs w:val="24"/>
        </w:rPr>
        <w:t>）</w:t>
      </w:r>
      <w:r w:rsidRPr="008931C8">
        <w:rPr>
          <w:rFonts w:ascii="宋体" w:eastAsia="宋体" w:hAnsi="宋体" w:cs="宋体" w:hint="eastAsia"/>
          <w:kern w:val="0"/>
          <w:sz w:val="24"/>
          <w:szCs w:val="24"/>
        </w:rPr>
        <w:t>。课程</w:t>
      </w:r>
      <w:r w:rsidRPr="008931C8">
        <w:rPr>
          <w:rFonts w:ascii="宋体" w:eastAsia="宋体" w:hAnsi="宋体" w:cs="宋体"/>
          <w:kern w:val="0"/>
          <w:sz w:val="24"/>
          <w:szCs w:val="24"/>
        </w:rPr>
        <w:t>内容包括</w:t>
      </w:r>
      <w:r w:rsidRPr="008931C8">
        <w:rPr>
          <w:rFonts w:ascii="宋体" w:eastAsia="宋体" w:hAnsi="宋体" w:cs="宋体" w:hint="eastAsia"/>
          <w:kern w:val="0"/>
          <w:sz w:val="24"/>
          <w:szCs w:val="24"/>
        </w:rPr>
        <w:t>但</w:t>
      </w:r>
      <w:r w:rsidRPr="008931C8">
        <w:rPr>
          <w:rFonts w:ascii="宋体" w:eastAsia="宋体" w:hAnsi="宋体" w:cs="宋体"/>
          <w:kern w:val="0"/>
          <w:sz w:val="24"/>
          <w:szCs w:val="24"/>
        </w:rPr>
        <w:t>不限于</w:t>
      </w:r>
      <w:r w:rsidRPr="008931C8">
        <w:rPr>
          <w:rFonts w:ascii="宋体" w:eastAsia="宋体" w:hAnsi="宋体" w:cs="宋体" w:hint="eastAsia"/>
          <w:kern w:val="0"/>
          <w:sz w:val="24"/>
          <w:szCs w:val="24"/>
        </w:rPr>
        <w:t>理想</w:t>
      </w:r>
      <w:r w:rsidRPr="008931C8">
        <w:rPr>
          <w:rFonts w:ascii="宋体" w:eastAsia="宋体" w:hAnsi="宋体" w:cs="宋体"/>
          <w:kern w:val="0"/>
          <w:sz w:val="24"/>
          <w:szCs w:val="24"/>
        </w:rPr>
        <w:t>信念教育、海外交流、企业交流、研究机构交流等。</w:t>
      </w:r>
    </w:p>
    <w:p w:rsidR="00292E5D" w:rsidRPr="008931C8" w:rsidRDefault="00292E5D" w:rsidP="008931C8">
      <w:pPr>
        <w:widowControl/>
        <w:spacing w:line="360" w:lineRule="auto"/>
        <w:ind w:leftChars="50" w:left="105" w:firstLineChars="200" w:firstLine="480"/>
        <w:jc w:val="left"/>
        <w:rPr>
          <w:rFonts w:ascii="宋体" w:eastAsia="宋体" w:hAnsi="宋体" w:cs="宋体"/>
          <w:kern w:val="0"/>
          <w:sz w:val="24"/>
          <w:szCs w:val="24"/>
        </w:rPr>
      </w:pPr>
      <w:r w:rsidRPr="008931C8">
        <w:rPr>
          <w:rFonts w:ascii="宋体" w:eastAsia="宋体" w:hAnsi="宋体" w:cs="宋体"/>
          <w:kern w:val="0"/>
          <w:sz w:val="24"/>
          <w:szCs w:val="24"/>
        </w:rPr>
        <w:t>5</w:t>
      </w:r>
      <w:r w:rsidRPr="008931C8">
        <w:rPr>
          <w:rFonts w:ascii="宋体" w:eastAsia="宋体" w:hAnsi="宋体" w:cs="宋体" w:hint="eastAsia"/>
          <w:kern w:val="0"/>
          <w:sz w:val="24"/>
          <w:szCs w:val="24"/>
        </w:rPr>
        <w:t>. 学生</w:t>
      </w:r>
      <w:r w:rsidRPr="008931C8">
        <w:rPr>
          <w:rFonts w:ascii="宋体" w:eastAsia="宋体" w:hAnsi="宋体" w:cs="宋体"/>
          <w:kern w:val="0"/>
          <w:sz w:val="24"/>
          <w:szCs w:val="24"/>
        </w:rPr>
        <w:t>管理采取</w:t>
      </w:r>
      <w:r w:rsidRPr="008931C8">
        <w:rPr>
          <w:rFonts w:ascii="宋体" w:eastAsia="宋体" w:hAnsi="宋体" w:cs="宋体" w:hint="eastAsia"/>
          <w:kern w:val="0"/>
          <w:sz w:val="24"/>
          <w:szCs w:val="24"/>
        </w:rPr>
        <w:t>项目制</w:t>
      </w:r>
      <w:r w:rsidRPr="008931C8">
        <w:rPr>
          <w:rFonts w:ascii="宋体" w:eastAsia="宋体" w:hAnsi="宋体" w:cs="宋体"/>
          <w:kern w:val="0"/>
          <w:sz w:val="24"/>
          <w:szCs w:val="24"/>
        </w:rPr>
        <w:t>管理</w:t>
      </w:r>
      <w:r w:rsidRPr="008931C8">
        <w:rPr>
          <w:rFonts w:ascii="宋体" w:eastAsia="宋体" w:hAnsi="宋体" w:cs="宋体" w:hint="eastAsia"/>
          <w:kern w:val="0"/>
          <w:sz w:val="24"/>
          <w:szCs w:val="24"/>
        </w:rPr>
        <w:t>，同时实行</w:t>
      </w:r>
      <w:r w:rsidRPr="008931C8">
        <w:rPr>
          <w:rFonts w:ascii="宋体" w:eastAsia="宋体" w:hAnsi="宋体" w:cs="宋体"/>
          <w:kern w:val="0"/>
          <w:sz w:val="24"/>
          <w:szCs w:val="24"/>
        </w:rPr>
        <w:t>滚动管理，</w:t>
      </w:r>
      <w:r w:rsidRPr="008931C8">
        <w:rPr>
          <w:rFonts w:ascii="宋体" w:eastAsia="宋体" w:hAnsi="宋体" w:cs="宋体" w:hint="eastAsia"/>
          <w:kern w:val="0"/>
          <w:sz w:val="24"/>
          <w:szCs w:val="24"/>
        </w:rPr>
        <w:t>每年开放一定新名额用于吸纳新的学生进入。对不适合香农班的同学如专业排名50%之后或《香农</w:t>
      </w:r>
      <w:r w:rsidR="00A06CAB">
        <w:rPr>
          <w:rFonts w:ascii="宋体" w:eastAsia="宋体" w:hAnsi="宋体" w:cs="宋体" w:hint="eastAsia"/>
          <w:kern w:val="0"/>
          <w:sz w:val="24"/>
          <w:szCs w:val="24"/>
        </w:rPr>
        <w:t>综合</w:t>
      </w:r>
      <w:r w:rsidR="0085457C">
        <w:rPr>
          <w:rFonts w:ascii="宋体" w:eastAsia="宋体" w:hAnsi="宋体" w:cs="宋体" w:hint="eastAsia"/>
          <w:kern w:val="0"/>
          <w:sz w:val="24"/>
          <w:szCs w:val="24"/>
        </w:rPr>
        <w:t>训练</w:t>
      </w:r>
      <w:r w:rsidRPr="008931C8">
        <w:rPr>
          <w:rFonts w:ascii="宋体" w:eastAsia="宋体" w:hAnsi="宋体" w:cs="宋体" w:hint="eastAsia"/>
          <w:kern w:val="0"/>
          <w:sz w:val="24"/>
          <w:szCs w:val="24"/>
        </w:rPr>
        <w:t>》系列课程</w:t>
      </w:r>
      <w:r w:rsidRPr="008931C8">
        <w:rPr>
          <w:rFonts w:ascii="宋体" w:eastAsia="宋体" w:hAnsi="宋体" w:cs="宋体"/>
          <w:kern w:val="0"/>
          <w:sz w:val="24"/>
          <w:szCs w:val="24"/>
        </w:rPr>
        <w:t>成绩在</w:t>
      </w:r>
      <w:r w:rsidRPr="008931C8">
        <w:rPr>
          <w:rFonts w:ascii="宋体" w:eastAsia="宋体" w:hAnsi="宋体" w:cs="宋体" w:hint="eastAsia"/>
          <w:kern w:val="0"/>
          <w:sz w:val="24"/>
          <w:szCs w:val="24"/>
        </w:rPr>
        <w:t>80分以下等情况）进行分流。</w:t>
      </w:r>
    </w:p>
    <w:p w:rsidR="001050AD" w:rsidRPr="008931C8" w:rsidRDefault="001350BF" w:rsidP="008931C8">
      <w:pPr>
        <w:pStyle w:val="a9"/>
        <w:numPr>
          <w:ilvl w:val="0"/>
          <w:numId w:val="1"/>
        </w:numPr>
        <w:spacing w:line="360" w:lineRule="auto"/>
        <w:ind w:firstLineChars="0"/>
        <w:rPr>
          <w:rFonts w:asciiTheme="minorEastAsia" w:hAnsiTheme="minorEastAsia"/>
          <w:b/>
          <w:sz w:val="24"/>
          <w:szCs w:val="24"/>
        </w:rPr>
      </w:pPr>
      <w:r w:rsidRPr="008931C8">
        <w:rPr>
          <w:rFonts w:asciiTheme="minorEastAsia" w:hAnsiTheme="minorEastAsia" w:hint="eastAsia"/>
          <w:b/>
          <w:sz w:val="24"/>
          <w:szCs w:val="24"/>
        </w:rPr>
        <w:t>支撑保障</w:t>
      </w:r>
    </w:p>
    <w:p w:rsidR="00C25CCA" w:rsidRPr="008931C8" w:rsidRDefault="00C25CCA" w:rsidP="00EE5D53">
      <w:pPr>
        <w:widowControl/>
        <w:spacing w:line="360" w:lineRule="auto"/>
        <w:ind w:firstLineChars="250" w:firstLine="600"/>
        <w:jc w:val="left"/>
        <w:rPr>
          <w:rFonts w:ascii="宋体" w:eastAsia="宋体" w:hAnsi="宋体" w:cs="宋体"/>
          <w:kern w:val="0"/>
          <w:sz w:val="24"/>
          <w:szCs w:val="24"/>
        </w:rPr>
      </w:pPr>
      <w:r w:rsidRPr="008931C8">
        <w:rPr>
          <w:rFonts w:ascii="宋体" w:eastAsia="宋体" w:hAnsi="宋体" w:cs="宋体" w:hint="eastAsia"/>
          <w:kern w:val="0"/>
          <w:sz w:val="24"/>
          <w:szCs w:val="24"/>
        </w:rPr>
        <w:t>1</w:t>
      </w:r>
      <w:r w:rsidRPr="008931C8">
        <w:rPr>
          <w:rFonts w:ascii="宋体" w:eastAsia="宋体" w:hAnsi="宋体" w:cs="宋体"/>
          <w:kern w:val="0"/>
          <w:sz w:val="24"/>
          <w:szCs w:val="24"/>
        </w:rPr>
        <w:t xml:space="preserve">. </w:t>
      </w:r>
      <w:r w:rsidRPr="008931C8">
        <w:rPr>
          <w:rFonts w:ascii="宋体" w:eastAsia="宋体" w:hAnsi="宋体" w:cs="宋体" w:hint="eastAsia"/>
          <w:kern w:val="0"/>
          <w:sz w:val="24"/>
          <w:szCs w:val="24"/>
        </w:rPr>
        <w:t>香农班实行班主任负责制，班主任由院系</w:t>
      </w:r>
      <w:r w:rsidRPr="008931C8">
        <w:rPr>
          <w:rFonts w:ascii="宋体" w:eastAsia="宋体" w:hAnsi="宋体" w:cs="宋体"/>
          <w:kern w:val="0"/>
          <w:sz w:val="24"/>
          <w:szCs w:val="24"/>
        </w:rPr>
        <w:t>领导</w:t>
      </w:r>
      <w:r w:rsidRPr="008931C8">
        <w:rPr>
          <w:rFonts w:ascii="宋体" w:eastAsia="宋体" w:hAnsi="宋体" w:cs="宋体" w:hint="eastAsia"/>
          <w:kern w:val="0"/>
          <w:sz w:val="24"/>
          <w:szCs w:val="24"/>
        </w:rPr>
        <w:t>担任。</w:t>
      </w:r>
    </w:p>
    <w:p w:rsidR="00C25CCA" w:rsidRPr="008931C8" w:rsidRDefault="00C25CCA" w:rsidP="008931C8">
      <w:pPr>
        <w:widowControl/>
        <w:spacing w:line="360" w:lineRule="auto"/>
        <w:ind w:leftChars="50" w:left="105" w:firstLineChars="200" w:firstLine="480"/>
        <w:jc w:val="left"/>
        <w:rPr>
          <w:rFonts w:ascii="宋体" w:eastAsia="宋体" w:hAnsi="宋体" w:cs="宋体"/>
          <w:kern w:val="0"/>
          <w:sz w:val="24"/>
          <w:szCs w:val="24"/>
        </w:rPr>
      </w:pPr>
      <w:r w:rsidRPr="008931C8">
        <w:rPr>
          <w:rFonts w:ascii="宋体" w:eastAsia="宋体" w:hAnsi="宋体" w:cs="宋体" w:hint="eastAsia"/>
          <w:kern w:val="0"/>
          <w:sz w:val="24"/>
          <w:szCs w:val="24"/>
        </w:rPr>
        <w:t>2. 设立“香农奖学金”，每年根据《香农</w:t>
      </w:r>
      <w:r w:rsidR="00A06CAB">
        <w:rPr>
          <w:rFonts w:ascii="宋体" w:eastAsia="宋体" w:hAnsi="宋体" w:cs="宋体" w:hint="eastAsia"/>
          <w:kern w:val="0"/>
          <w:sz w:val="24"/>
          <w:szCs w:val="24"/>
        </w:rPr>
        <w:t>综合</w:t>
      </w:r>
      <w:r w:rsidR="0085457C">
        <w:rPr>
          <w:rFonts w:ascii="宋体" w:eastAsia="宋体" w:hAnsi="宋体" w:cs="宋体" w:hint="eastAsia"/>
          <w:kern w:val="0"/>
          <w:sz w:val="24"/>
          <w:szCs w:val="24"/>
        </w:rPr>
        <w:t>训练</w:t>
      </w:r>
      <w:r w:rsidRPr="008931C8">
        <w:rPr>
          <w:rFonts w:ascii="宋体" w:eastAsia="宋体" w:hAnsi="宋体" w:cs="宋体" w:hint="eastAsia"/>
          <w:kern w:val="0"/>
          <w:sz w:val="24"/>
          <w:szCs w:val="24"/>
        </w:rPr>
        <w:t>》课程成绩设立</w:t>
      </w:r>
      <w:r w:rsidRPr="008931C8">
        <w:rPr>
          <w:rFonts w:ascii="宋体" w:eastAsia="宋体" w:hAnsi="宋体" w:cs="宋体"/>
          <w:kern w:val="0"/>
          <w:sz w:val="24"/>
          <w:szCs w:val="24"/>
        </w:rPr>
        <w:t>一等、二等奖学金</w:t>
      </w:r>
      <w:r w:rsidRPr="008931C8">
        <w:rPr>
          <w:rFonts w:ascii="宋体" w:eastAsia="宋体" w:hAnsi="宋体" w:cs="宋体" w:hint="eastAsia"/>
          <w:kern w:val="0"/>
          <w:sz w:val="24"/>
          <w:szCs w:val="24"/>
        </w:rPr>
        <w:t>，</w:t>
      </w:r>
      <w:r w:rsidRPr="008931C8">
        <w:rPr>
          <w:rFonts w:ascii="宋体" w:eastAsia="宋体" w:hAnsi="宋体" w:cs="宋体"/>
          <w:kern w:val="0"/>
          <w:sz w:val="24"/>
          <w:szCs w:val="24"/>
        </w:rPr>
        <w:t>一等</w:t>
      </w:r>
      <w:r w:rsidRPr="008931C8">
        <w:rPr>
          <w:rFonts w:ascii="宋体" w:eastAsia="宋体" w:hAnsi="宋体" w:cs="宋体" w:hint="eastAsia"/>
          <w:kern w:val="0"/>
          <w:sz w:val="24"/>
          <w:szCs w:val="24"/>
        </w:rPr>
        <w:t>5名左右</w:t>
      </w:r>
      <w:r w:rsidRPr="008931C8">
        <w:rPr>
          <w:rFonts w:ascii="宋体" w:eastAsia="宋体" w:hAnsi="宋体" w:cs="宋体"/>
          <w:kern w:val="0"/>
          <w:sz w:val="24"/>
          <w:szCs w:val="24"/>
        </w:rPr>
        <w:t>、10000</w:t>
      </w:r>
      <w:r w:rsidRPr="008931C8">
        <w:rPr>
          <w:rFonts w:ascii="宋体" w:eastAsia="宋体" w:hAnsi="宋体" w:cs="宋体" w:hint="eastAsia"/>
          <w:kern w:val="0"/>
          <w:sz w:val="24"/>
          <w:szCs w:val="24"/>
        </w:rPr>
        <w:t>元/名</w:t>
      </w:r>
      <w:r w:rsidRPr="008931C8">
        <w:rPr>
          <w:rFonts w:ascii="宋体" w:eastAsia="宋体" w:hAnsi="宋体" w:cs="宋体"/>
          <w:kern w:val="0"/>
          <w:sz w:val="24"/>
          <w:szCs w:val="24"/>
        </w:rPr>
        <w:t>，二等</w:t>
      </w:r>
      <w:r w:rsidRPr="008931C8">
        <w:rPr>
          <w:rFonts w:ascii="宋体" w:eastAsia="宋体" w:hAnsi="宋体" w:cs="宋体" w:hint="eastAsia"/>
          <w:kern w:val="0"/>
          <w:sz w:val="24"/>
          <w:szCs w:val="24"/>
        </w:rPr>
        <w:t>10名左右</w:t>
      </w:r>
      <w:r w:rsidRPr="008931C8">
        <w:rPr>
          <w:rFonts w:ascii="宋体" w:eastAsia="宋体" w:hAnsi="宋体" w:cs="宋体"/>
          <w:kern w:val="0"/>
          <w:sz w:val="24"/>
          <w:szCs w:val="24"/>
        </w:rPr>
        <w:t>、5000</w:t>
      </w:r>
      <w:r w:rsidRPr="008931C8">
        <w:rPr>
          <w:rFonts w:ascii="宋体" w:eastAsia="宋体" w:hAnsi="宋体" w:cs="宋体" w:hint="eastAsia"/>
          <w:kern w:val="0"/>
          <w:sz w:val="24"/>
          <w:szCs w:val="24"/>
        </w:rPr>
        <w:t>元/名。</w:t>
      </w:r>
    </w:p>
    <w:p w:rsidR="00C25CCA" w:rsidRPr="008931C8" w:rsidRDefault="00C25CCA" w:rsidP="008931C8">
      <w:pPr>
        <w:widowControl/>
        <w:spacing w:line="360" w:lineRule="auto"/>
        <w:ind w:leftChars="50" w:left="105" w:firstLineChars="200" w:firstLine="480"/>
        <w:jc w:val="left"/>
        <w:rPr>
          <w:rFonts w:ascii="宋体" w:eastAsia="宋体" w:hAnsi="宋体" w:cs="宋体"/>
          <w:kern w:val="0"/>
          <w:sz w:val="24"/>
          <w:szCs w:val="24"/>
        </w:rPr>
      </w:pPr>
      <w:r w:rsidRPr="008931C8">
        <w:rPr>
          <w:rFonts w:ascii="宋体" w:eastAsia="宋体" w:hAnsi="宋体" w:cs="宋体" w:hint="eastAsia"/>
          <w:kern w:val="0"/>
          <w:sz w:val="24"/>
          <w:szCs w:val="24"/>
        </w:rPr>
        <w:t>该奖学金</w:t>
      </w:r>
      <w:r w:rsidRPr="008931C8">
        <w:rPr>
          <w:rFonts w:ascii="宋体" w:eastAsia="宋体" w:hAnsi="宋体" w:cs="宋体"/>
          <w:kern w:val="0"/>
          <w:sz w:val="24"/>
          <w:szCs w:val="24"/>
        </w:rPr>
        <w:t>与其它奖学金奖金兼得。</w:t>
      </w:r>
    </w:p>
    <w:p w:rsidR="00C25CCA" w:rsidRPr="008931C8" w:rsidRDefault="00C25CCA" w:rsidP="008931C8">
      <w:pPr>
        <w:widowControl/>
        <w:spacing w:line="360" w:lineRule="auto"/>
        <w:ind w:leftChars="50" w:left="105" w:firstLineChars="200" w:firstLine="480"/>
        <w:jc w:val="left"/>
        <w:rPr>
          <w:rFonts w:ascii="宋体" w:eastAsia="宋体" w:hAnsi="宋体" w:cs="宋体"/>
          <w:kern w:val="0"/>
          <w:sz w:val="24"/>
          <w:szCs w:val="24"/>
        </w:rPr>
      </w:pPr>
      <w:r w:rsidRPr="008931C8">
        <w:rPr>
          <w:rFonts w:ascii="宋体" w:eastAsia="宋体" w:hAnsi="宋体" w:cs="宋体"/>
          <w:kern w:val="0"/>
          <w:sz w:val="24"/>
          <w:szCs w:val="24"/>
        </w:rPr>
        <w:lastRenderedPageBreak/>
        <w:t xml:space="preserve">3. </w:t>
      </w:r>
      <w:r w:rsidRPr="008931C8">
        <w:rPr>
          <w:rFonts w:ascii="宋体" w:eastAsia="宋体" w:hAnsi="宋体" w:cs="宋体" w:hint="eastAsia"/>
          <w:kern w:val="0"/>
          <w:sz w:val="24"/>
          <w:szCs w:val="24"/>
        </w:rPr>
        <w:t>每年为“香农班”提供一定的保研推荐名额，所有《香农</w:t>
      </w:r>
      <w:r w:rsidR="00A06CAB">
        <w:rPr>
          <w:rFonts w:ascii="宋体" w:eastAsia="宋体" w:hAnsi="宋体" w:cs="宋体" w:hint="eastAsia"/>
          <w:kern w:val="0"/>
          <w:sz w:val="24"/>
          <w:szCs w:val="24"/>
        </w:rPr>
        <w:t>综合</w:t>
      </w:r>
      <w:r w:rsidR="00A06CAB">
        <w:rPr>
          <w:rFonts w:ascii="宋体" w:eastAsia="宋体" w:hAnsi="宋体" w:cs="宋体"/>
          <w:kern w:val="0"/>
          <w:sz w:val="24"/>
          <w:szCs w:val="24"/>
        </w:rPr>
        <w:t>训练</w:t>
      </w:r>
      <w:r w:rsidRPr="008931C8">
        <w:rPr>
          <w:rFonts w:ascii="宋体" w:eastAsia="宋体" w:hAnsi="宋体" w:cs="宋体" w:hint="eastAsia"/>
          <w:kern w:val="0"/>
          <w:sz w:val="24"/>
          <w:szCs w:val="24"/>
        </w:rPr>
        <w:t>》</w:t>
      </w:r>
      <w:r w:rsidRPr="008931C8">
        <w:rPr>
          <w:rFonts w:ascii="宋体" w:eastAsia="宋体" w:hAnsi="宋体" w:cs="宋体"/>
          <w:kern w:val="0"/>
          <w:sz w:val="24"/>
          <w:szCs w:val="24"/>
        </w:rPr>
        <w:t>课程成绩</w:t>
      </w:r>
      <w:r w:rsidRPr="008931C8">
        <w:rPr>
          <w:rFonts w:ascii="宋体" w:eastAsia="宋体" w:hAnsi="宋体" w:cs="宋体" w:hint="eastAsia"/>
          <w:kern w:val="0"/>
          <w:sz w:val="24"/>
          <w:szCs w:val="24"/>
        </w:rPr>
        <w:t>在90分</w:t>
      </w:r>
      <w:r w:rsidRPr="008931C8">
        <w:rPr>
          <w:rFonts w:ascii="宋体" w:eastAsia="宋体" w:hAnsi="宋体" w:cs="宋体"/>
          <w:kern w:val="0"/>
          <w:sz w:val="24"/>
          <w:szCs w:val="24"/>
        </w:rPr>
        <w:t>以上的，并符合</w:t>
      </w:r>
      <w:r w:rsidRPr="008931C8">
        <w:rPr>
          <w:rFonts w:ascii="宋体" w:eastAsia="宋体" w:hAnsi="宋体" w:cs="宋体" w:hint="eastAsia"/>
          <w:kern w:val="0"/>
          <w:sz w:val="24"/>
          <w:szCs w:val="24"/>
        </w:rPr>
        <w:t>免试</w:t>
      </w:r>
      <w:r w:rsidRPr="008931C8">
        <w:rPr>
          <w:rFonts w:ascii="宋体" w:eastAsia="宋体" w:hAnsi="宋体" w:cs="宋体"/>
          <w:kern w:val="0"/>
          <w:sz w:val="24"/>
          <w:szCs w:val="24"/>
        </w:rPr>
        <w:t>研究生推荐基本要求的同学可直接获得免试推荐的资格。</w:t>
      </w:r>
    </w:p>
    <w:p w:rsidR="00C25CCA" w:rsidRPr="008931C8" w:rsidRDefault="00C25CCA" w:rsidP="008931C8">
      <w:pPr>
        <w:widowControl/>
        <w:spacing w:line="360" w:lineRule="auto"/>
        <w:ind w:leftChars="50" w:left="105" w:firstLineChars="200" w:firstLine="480"/>
        <w:jc w:val="left"/>
        <w:rPr>
          <w:rFonts w:ascii="宋体" w:eastAsia="宋体" w:hAnsi="宋体" w:cs="宋体"/>
          <w:kern w:val="0"/>
          <w:sz w:val="24"/>
          <w:szCs w:val="24"/>
        </w:rPr>
      </w:pPr>
      <w:r w:rsidRPr="008931C8">
        <w:rPr>
          <w:rFonts w:ascii="宋体" w:eastAsia="宋体" w:hAnsi="宋体" w:cs="宋体" w:hint="eastAsia"/>
          <w:kern w:val="0"/>
          <w:sz w:val="24"/>
          <w:szCs w:val="24"/>
        </w:rPr>
        <w:t>4. 根据需要为香农班学生提供软硬件教学资源，</w:t>
      </w:r>
      <w:r w:rsidRPr="008931C8">
        <w:rPr>
          <w:rFonts w:ascii="宋体" w:eastAsia="宋体" w:hAnsi="宋体" w:cs="宋体"/>
          <w:kern w:val="0"/>
          <w:sz w:val="24"/>
          <w:szCs w:val="24"/>
        </w:rPr>
        <w:t>比如</w:t>
      </w:r>
      <w:r w:rsidRPr="008931C8">
        <w:rPr>
          <w:rFonts w:ascii="宋体" w:eastAsia="宋体" w:hAnsi="宋体" w:cs="宋体" w:hint="eastAsia"/>
          <w:kern w:val="0"/>
          <w:sz w:val="24"/>
          <w:szCs w:val="24"/>
        </w:rPr>
        <w:t>开设前沿性、成长性的资源课程。</w:t>
      </w:r>
    </w:p>
    <w:p w:rsidR="00C25CCA" w:rsidRPr="008931C8" w:rsidRDefault="00C25CCA" w:rsidP="008931C8">
      <w:pPr>
        <w:widowControl/>
        <w:spacing w:line="360" w:lineRule="auto"/>
        <w:jc w:val="left"/>
        <w:rPr>
          <w:rFonts w:ascii="宋体" w:eastAsia="宋体" w:hAnsi="宋体" w:cs="宋体"/>
          <w:b/>
          <w:kern w:val="0"/>
          <w:sz w:val="24"/>
          <w:szCs w:val="24"/>
        </w:rPr>
      </w:pPr>
      <w:r w:rsidRPr="008931C8">
        <w:rPr>
          <w:rFonts w:ascii="宋体" w:eastAsia="宋体" w:hAnsi="宋体" w:cs="宋体" w:hint="eastAsia"/>
          <w:b/>
          <w:kern w:val="0"/>
          <w:sz w:val="24"/>
          <w:szCs w:val="24"/>
        </w:rPr>
        <w:t>四</w:t>
      </w:r>
      <w:r w:rsidRPr="008931C8">
        <w:rPr>
          <w:rFonts w:ascii="宋体" w:eastAsia="宋体" w:hAnsi="宋体" w:cs="宋体"/>
          <w:b/>
          <w:kern w:val="0"/>
          <w:sz w:val="24"/>
          <w:szCs w:val="24"/>
        </w:rPr>
        <w:t>、其他</w:t>
      </w:r>
    </w:p>
    <w:p w:rsidR="00C25CCA" w:rsidRPr="008931C8" w:rsidRDefault="00C25CCA" w:rsidP="008931C8">
      <w:pPr>
        <w:spacing w:line="360" w:lineRule="auto"/>
        <w:ind w:firstLine="555"/>
        <w:rPr>
          <w:rFonts w:ascii="宋体" w:eastAsia="宋体" w:hAnsi="宋体" w:cs="宋体"/>
          <w:kern w:val="0"/>
          <w:sz w:val="24"/>
          <w:szCs w:val="24"/>
        </w:rPr>
      </w:pPr>
      <w:r w:rsidRPr="008931C8">
        <w:rPr>
          <w:rFonts w:ascii="宋体" w:eastAsia="宋体" w:hAnsi="宋体" w:cs="宋体" w:hint="eastAsia"/>
          <w:kern w:val="0"/>
          <w:sz w:val="24"/>
          <w:szCs w:val="24"/>
        </w:rPr>
        <w:t>1. 对于</w:t>
      </w:r>
      <w:r w:rsidRPr="008931C8">
        <w:rPr>
          <w:rFonts w:ascii="宋体" w:eastAsia="宋体" w:hAnsi="宋体" w:cs="宋体"/>
          <w:kern w:val="0"/>
          <w:sz w:val="24"/>
          <w:szCs w:val="24"/>
        </w:rPr>
        <w:t>在香农班成立之后转入信电的学生，如</w:t>
      </w:r>
      <w:r w:rsidRPr="008931C8">
        <w:rPr>
          <w:rFonts w:ascii="宋体" w:eastAsia="宋体" w:hAnsi="宋体" w:cs="宋体" w:hint="eastAsia"/>
          <w:kern w:val="0"/>
          <w:sz w:val="24"/>
          <w:szCs w:val="24"/>
        </w:rPr>
        <w:t>在原专业排名前10%的外专业转入学生或混合班确认进入信电学院的学生，可以直接进入香农班，不占香农班预设名额。</w:t>
      </w:r>
    </w:p>
    <w:p w:rsidR="00C25CCA" w:rsidRPr="008931C8" w:rsidRDefault="00A06CAB" w:rsidP="008931C8">
      <w:pPr>
        <w:spacing w:line="360" w:lineRule="auto"/>
        <w:ind w:firstLine="555"/>
        <w:rPr>
          <w:rFonts w:ascii="宋体" w:eastAsia="宋体" w:hAnsi="宋体" w:cs="宋体"/>
          <w:kern w:val="0"/>
          <w:sz w:val="24"/>
          <w:szCs w:val="24"/>
        </w:rPr>
      </w:pPr>
      <w:r>
        <w:rPr>
          <w:rFonts w:ascii="宋体" w:eastAsia="宋体" w:hAnsi="宋体" w:cs="宋体"/>
          <w:kern w:val="0"/>
          <w:sz w:val="24"/>
          <w:szCs w:val="24"/>
        </w:rPr>
        <w:t>2</w:t>
      </w:r>
      <w:r w:rsidR="00C25CCA" w:rsidRPr="008931C8">
        <w:rPr>
          <w:rFonts w:ascii="宋体" w:eastAsia="宋体" w:hAnsi="宋体" w:cs="宋体"/>
          <w:kern w:val="0"/>
          <w:sz w:val="24"/>
          <w:szCs w:val="24"/>
        </w:rPr>
        <w:t xml:space="preserve">. </w:t>
      </w:r>
      <w:r w:rsidR="00C25CCA" w:rsidRPr="008931C8">
        <w:rPr>
          <w:rFonts w:ascii="宋体" w:eastAsia="宋体" w:hAnsi="宋体" w:cs="宋体" w:hint="eastAsia"/>
          <w:kern w:val="0"/>
          <w:sz w:val="24"/>
          <w:szCs w:val="24"/>
        </w:rPr>
        <w:t>加强香农班的文化建设和凝聚力，搬入玉泉后香农班的同学集中安排宿舍，同时</w:t>
      </w:r>
      <w:r w:rsidR="00C25CCA" w:rsidRPr="008931C8">
        <w:rPr>
          <w:rFonts w:ascii="宋体" w:eastAsia="宋体" w:hAnsi="宋体" w:cs="宋体"/>
          <w:kern w:val="0"/>
          <w:sz w:val="24"/>
          <w:szCs w:val="24"/>
        </w:rPr>
        <w:t>学院将</w:t>
      </w:r>
      <w:r w:rsidR="00C25CCA" w:rsidRPr="008931C8">
        <w:rPr>
          <w:rFonts w:ascii="宋体" w:eastAsia="宋体" w:hAnsi="宋体" w:cs="宋体" w:hint="eastAsia"/>
          <w:kern w:val="0"/>
          <w:sz w:val="24"/>
          <w:szCs w:val="24"/>
        </w:rPr>
        <w:t>每学年</w:t>
      </w:r>
      <w:r w:rsidR="00C25CCA" w:rsidRPr="008931C8">
        <w:rPr>
          <w:rFonts w:ascii="宋体" w:eastAsia="宋体" w:hAnsi="宋体" w:cs="宋体"/>
          <w:kern w:val="0"/>
          <w:sz w:val="24"/>
          <w:szCs w:val="24"/>
        </w:rPr>
        <w:t>下拨一定的建设经费给香农班，以便</w:t>
      </w:r>
      <w:r w:rsidR="00C25CCA" w:rsidRPr="008931C8">
        <w:rPr>
          <w:rFonts w:ascii="宋体" w:eastAsia="宋体" w:hAnsi="宋体" w:cs="宋体" w:hint="eastAsia"/>
          <w:kern w:val="0"/>
          <w:sz w:val="24"/>
          <w:szCs w:val="24"/>
        </w:rPr>
        <w:t>定期组织班级团建活动。</w:t>
      </w:r>
    </w:p>
    <w:p w:rsidR="00C25CCA" w:rsidRDefault="00C25CCA" w:rsidP="008931C8">
      <w:pPr>
        <w:widowControl/>
        <w:spacing w:line="360" w:lineRule="auto"/>
        <w:jc w:val="left"/>
        <w:rPr>
          <w:rFonts w:ascii="宋体" w:eastAsia="宋体" w:hAnsi="宋体" w:cs="宋体"/>
          <w:kern w:val="0"/>
          <w:sz w:val="24"/>
          <w:szCs w:val="24"/>
        </w:rPr>
      </w:pPr>
    </w:p>
    <w:p w:rsidR="00EE5D53" w:rsidRDefault="00EE5D53" w:rsidP="008931C8">
      <w:pPr>
        <w:widowControl/>
        <w:spacing w:line="360" w:lineRule="auto"/>
        <w:jc w:val="left"/>
        <w:rPr>
          <w:rFonts w:ascii="宋体" w:eastAsia="宋体" w:hAnsi="宋体" w:cs="宋体"/>
          <w:kern w:val="0"/>
          <w:sz w:val="24"/>
          <w:szCs w:val="24"/>
        </w:rPr>
      </w:pPr>
    </w:p>
    <w:p w:rsidR="00EE5D53" w:rsidRDefault="00EE5D53" w:rsidP="008931C8">
      <w:pPr>
        <w:widowControl/>
        <w:spacing w:line="360" w:lineRule="auto"/>
        <w:jc w:val="left"/>
        <w:rPr>
          <w:rFonts w:ascii="宋体" w:eastAsia="宋体" w:hAnsi="宋体" w:cs="宋体"/>
          <w:kern w:val="0"/>
          <w:sz w:val="24"/>
          <w:szCs w:val="24"/>
        </w:rPr>
      </w:pPr>
    </w:p>
    <w:p w:rsidR="00EE5D53" w:rsidRDefault="00EE5D53" w:rsidP="008931C8">
      <w:pPr>
        <w:widowControl/>
        <w:spacing w:line="360" w:lineRule="auto"/>
        <w:jc w:val="left"/>
        <w:rPr>
          <w:rFonts w:ascii="宋体" w:eastAsia="宋体" w:hAnsi="宋体" w:cs="宋体"/>
          <w:kern w:val="0"/>
          <w:sz w:val="24"/>
          <w:szCs w:val="24"/>
        </w:rPr>
      </w:pPr>
    </w:p>
    <w:p w:rsidR="00EE5D53" w:rsidRDefault="00EE5D53" w:rsidP="00EE5D53">
      <w:pPr>
        <w:widowControl/>
        <w:spacing w:line="360" w:lineRule="auto"/>
        <w:jc w:val="right"/>
        <w:rPr>
          <w:rFonts w:ascii="宋体" w:eastAsia="宋体" w:hAnsi="宋体" w:cs="宋体"/>
          <w:kern w:val="0"/>
          <w:sz w:val="24"/>
          <w:szCs w:val="24"/>
        </w:rPr>
      </w:pPr>
      <w:r>
        <w:rPr>
          <w:rFonts w:ascii="宋体" w:eastAsia="宋体" w:hAnsi="宋体" w:cs="宋体" w:hint="eastAsia"/>
          <w:kern w:val="0"/>
          <w:sz w:val="24"/>
          <w:szCs w:val="24"/>
        </w:rPr>
        <w:t xml:space="preserve">                                        信息</w:t>
      </w:r>
      <w:r>
        <w:rPr>
          <w:rFonts w:ascii="宋体" w:eastAsia="宋体" w:hAnsi="宋体" w:cs="宋体"/>
          <w:kern w:val="0"/>
          <w:sz w:val="24"/>
          <w:szCs w:val="24"/>
        </w:rPr>
        <w:t>与电子工程学院</w:t>
      </w:r>
    </w:p>
    <w:p w:rsidR="00EE5D53" w:rsidRPr="008931C8" w:rsidRDefault="00EE5D53" w:rsidP="00EE5D53">
      <w:pPr>
        <w:widowControl/>
        <w:spacing w:line="360" w:lineRule="auto"/>
        <w:jc w:val="right"/>
        <w:rPr>
          <w:rFonts w:ascii="宋体" w:eastAsia="宋体" w:hAnsi="宋体" w:cs="宋体"/>
          <w:kern w:val="0"/>
          <w:sz w:val="24"/>
          <w:szCs w:val="24"/>
        </w:rPr>
      </w:pPr>
      <w:bookmarkStart w:id="0" w:name="_GoBack"/>
      <w:bookmarkEnd w:id="0"/>
      <w:r>
        <w:rPr>
          <w:rFonts w:ascii="宋体" w:eastAsia="宋体" w:hAnsi="宋体" w:cs="宋体" w:hint="eastAsia"/>
          <w:kern w:val="0"/>
          <w:sz w:val="24"/>
          <w:szCs w:val="24"/>
        </w:rPr>
        <w:t xml:space="preserve">                                   2019年6月4日</w:t>
      </w:r>
    </w:p>
    <w:sectPr w:rsidR="00EE5D53" w:rsidRPr="008931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C73" w:rsidRDefault="00CB3C73" w:rsidP="00A848FA">
      <w:r>
        <w:separator/>
      </w:r>
    </w:p>
  </w:endnote>
  <w:endnote w:type="continuationSeparator" w:id="0">
    <w:p w:rsidR="00CB3C73" w:rsidRDefault="00CB3C73" w:rsidP="00A84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C73" w:rsidRDefault="00CB3C73" w:rsidP="00A848FA">
      <w:r>
        <w:separator/>
      </w:r>
    </w:p>
  </w:footnote>
  <w:footnote w:type="continuationSeparator" w:id="0">
    <w:p w:rsidR="00CB3C73" w:rsidRDefault="00CB3C73" w:rsidP="00A848F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B7FD3"/>
    <w:multiLevelType w:val="multilevel"/>
    <w:tmpl w:val="2EBB7FD3"/>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04"/>
    <w:rsid w:val="00090716"/>
    <w:rsid w:val="001050AD"/>
    <w:rsid w:val="001350BF"/>
    <w:rsid w:val="00187BE9"/>
    <w:rsid w:val="00191982"/>
    <w:rsid w:val="00192FE3"/>
    <w:rsid w:val="001965D5"/>
    <w:rsid w:val="001B341D"/>
    <w:rsid w:val="001D040A"/>
    <w:rsid w:val="00252304"/>
    <w:rsid w:val="00292E5D"/>
    <w:rsid w:val="002C5FF2"/>
    <w:rsid w:val="002D45B8"/>
    <w:rsid w:val="00371AFE"/>
    <w:rsid w:val="00387083"/>
    <w:rsid w:val="003E3328"/>
    <w:rsid w:val="004004B6"/>
    <w:rsid w:val="004712E3"/>
    <w:rsid w:val="004C134C"/>
    <w:rsid w:val="00524220"/>
    <w:rsid w:val="00571AD2"/>
    <w:rsid w:val="005A4C85"/>
    <w:rsid w:val="006042B4"/>
    <w:rsid w:val="00666284"/>
    <w:rsid w:val="00685900"/>
    <w:rsid w:val="00752195"/>
    <w:rsid w:val="007D4669"/>
    <w:rsid w:val="0085457C"/>
    <w:rsid w:val="0088653A"/>
    <w:rsid w:val="008931C8"/>
    <w:rsid w:val="008F0A1B"/>
    <w:rsid w:val="0090355E"/>
    <w:rsid w:val="00956C31"/>
    <w:rsid w:val="00970104"/>
    <w:rsid w:val="00970AB4"/>
    <w:rsid w:val="00983040"/>
    <w:rsid w:val="00992A9E"/>
    <w:rsid w:val="009A4114"/>
    <w:rsid w:val="009E67F1"/>
    <w:rsid w:val="00A06CAB"/>
    <w:rsid w:val="00A8334D"/>
    <w:rsid w:val="00A848FA"/>
    <w:rsid w:val="00AE5234"/>
    <w:rsid w:val="00B818CD"/>
    <w:rsid w:val="00BF5158"/>
    <w:rsid w:val="00C04DD7"/>
    <w:rsid w:val="00C25CCA"/>
    <w:rsid w:val="00C45E75"/>
    <w:rsid w:val="00C94AE7"/>
    <w:rsid w:val="00CB0DBA"/>
    <w:rsid w:val="00CB3C73"/>
    <w:rsid w:val="00CC30F3"/>
    <w:rsid w:val="00D444D5"/>
    <w:rsid w:val="00D67976"/>
    <w:rsid w:val="00EB106D"/>
    <w:rsid w:val="00EC2DEC"/>
    <w:rsid w:val="00EE5D53"/>
    <w:rsid w:val="00F61C6A"/>
    <w:rsid w:val="00FB783A"/>
    <w:rsid w:val="79BC2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37FDA"/>
  <w15:docId w15:val="{961EDFC2-382A-48E7-8D98-9D2CEC4F7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160</Words>
  <Characters>914</Characters>
  <Application>Microsoft Office Word</Application>
  <DocSecurity>0</DocSecurity>
  <Lines>7</Lines>
  <Paragraphs>2</Paragraphs>
  <ScaleCrop>false</ScaleCrop>
  <Company>微软中国</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个人用户</dc:creator>
  <cp:lastModifiedBy>微软用户</cp:lastModifiedBy>
  <cp:revision>8</cp:revision>
  <dcterms:created xsi:type="dcterms:W3CDTF">2019-07-04T06:08:00Z</dcterms:created>
  <dcterms:modified xsi:type="dcterms:W3CDTF">2020-05-28T06:48:00Z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