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AD" w:rsidRPr="00CF1CF0" w:rsidRDefault="00DA77C7" w:rsidP="003D768C">
      <w:pPr>
        <w:spacing w:beforeLines="50" w:afterLines="100" w:line="360" w:lineRule="auto"/>
        <w:jc w:val="center"/>
        <w:rPr>
          <w:b/>
          <w:sz w:val="32"/>
          <w:szCs w:val="28"/>
        </w:rPr>
      </w:pPr>
      <w:r>
        <w:rPr>
          <w:rFonts w:hint="eastAsia"/>
          <w:b/>
          <w:sz w:val="32"/>
          <w:szCs w:val="28"/>
        </w:rPr>
        <w:t>申报</w:t>
      </w:r>
      <w:r w:rsidR="00F213AD" w:rsidRPr="00CF1CF0">
        <w:rPr>
          <w:rFonts w:hint="eastAsia"/>
          <w:b/>
          <w:sz w:val="32"/>
          <w:szCs w:val="28"/>
        </w:rPr>
        <w:t>浙江省科学技术进步奖公示内容</w:t>
      </w:r>
    </w:p>
    <w:p w:rsidR="00F213AD" w:rsidRPr="00F213AD" w:rsidRDefault="00F213AD" w:rsidP="00D83FF3">
      <w:pPr>
        <w:spacing w:line="360" w:lineRule="auto"/>
        <w:jc w:val="left"/>
        <w:rPr>
          <w:rFonts w:ascii="Times New Roman" w:hAnsi="Times New Roman" w:cs="Times New Roman"/>
          <w:sz w:val="24"/>
          <w:szCs w:val="24"/>
        </w:rPr>
      </w:pPr>
      <w:r w:rsidRPr="00D83FF3">
        <w:rPr>
          <w:rFonts w:ascii="Times New Roman" w:hAnsi="Times New Roman" w:cs="Times New Roman"/>
          <w:b/>
          <w:sz w:val="24"/>
          <w:szCs w:val="24"/>
        </w:rPr>
        <w:t>一、项目名称：</w:t>
      </w:r>
      <w:proofErr w:type="gramStart"/>
      <w:r w:rsidRPr="00F213AD">
        <w:rPr>
          <w:rFonts w:ascii="Times New Roman" w:hAnsi="Times New Roman" w:cs="Times New Roman"/>
          <w:sz w:val="24"/>
          <w:szCs w:val="24"/>
        </w:rPr>
        <w:t>移动通信多网融合</w:t>
      </w:r>
      <w:proofErr w:type="gramEnd"/>
      <w:r w:rsidRPr="00F213AD">
        <w:rPr>
          <w:rFonts w:ascii="Times New Roman" w:hAnsi="Times New Roman" w:cs="Times New Roman"/>
          <w:sz w:val="24"/>
          <w:szCs w:val="24"/>
        </w:rPr>
        <w:t>分布式接入系统（</w:t>
      </w:r>
      <w:r w:rsidRPr="00F213AD">
        <w:rPr>
          <w:rFonts w:ascii="Times New Roman" w:hAnsi="Times New Roman" w:cs="Times New Roman"/>
          <w:sz w:val="24"/>
          <w:szCs w:val="24"/>
        </w:rPr>
        <w:t>DAS</w:t>
      </w:r>
      <w:r w:rsidRPr="00F213AD">
        <w:rPr>
          <w:rFonts w:ascii="Times New Roman" w:hAnsi="Times New Roman" w:cs="Times New Roman"/>
          <w:sz w:val="24"/>
          <w:szCs w:val="24"/>
        </w:rPr>
        <w:t>）</w:t>
      </w:r>
    </w:p>
    <w:p w:rsidR="00F213AD" w:rsidRPr="00F213AD" w:rsidRDefault="00F213AD" w:rsidP="00D83FF3">
      <w:pPr>
        <w:spacing w:line="360" w:lineRule="auto"/>
        <w:jc w:val="left"/>
        <w:rPr>
          <w:rFonts w:ascii="Times New Roman" w:hAnsi="Times New Roman" w:cs="Times New Roman"/>
          <w:sz w:val="24"/>
          <w:szCs w:val="24"/>
        </w:rPr>
      </w:pPr>
      <w:r w:rsidRPr="00D83FF3">
        <w:rPr>
          <w:rFonts w:ascii="Times New Roman" w:hAnsi="Times New Roman" w:cs="Times New Roman"/>
          <w:b/>
          <w:sz w:val="24"/>
          <w:szCs w:val="24"/>
        </w:rPr>
        <w:t>二、推荐单位：</w:t>
      </w:r>
      <w:r w:rsidRPr="00F213AD">
        <w:rPr>
          <w:rFonts w:ascii="Times New Roman" w:hAnsi="Times New Roman" w:cs="Times New Roman"/>
          <w:sz w:val="24"/>
          <w:szCs w:val="24"/>
        </w:rPr>
        <w:t>浙江省经济和信息化委员会</w:t>
      </w:r>
    </w:p>
    <w:p w:rsidR="00F213AD" w:rsidRPr="00D83FF3" w:rsidRDefault="00F213AD" w:rsidP="00D83FF3">
      <w:pPr>
        <w:spacing w:line="360" w:lineRule="auto"/>
        <w:jc w:val="left"/>
        <w:rPr>
          <w:rFonts w:ascii="Times New Roman" w:hAnsi="Times New Roman" w:cs="Times New Roman"/>
          <w:b/>
          <w:sz w:val="24"/>
          <w:szCs w:val="24"/>
        </w:rPr>
      </w:pPr>
      <w:r w:rsidRPr="00D83FF3">
        <w:rPr>
          <w:rFonts w:ascii="Times New Roman" w:hAnsi="Times New Roman" w:cs="Times New Roman"/>
          <w:b/>
          <w:sz w:val="24"/>
          <w:szCs w:val="24"/>
        </w:rPr>
        <w:t>三、项目简介</w:t>
      </w:r>
    </w:p>
    <w:p w:rsidR="00F213AD" w:rsidRPr="00F213AD" w:rsidRDefault="00F213AD" w:rsidP="00D83FF3">
      <w:pPr>
        <w:spacing w:line="360" w:lineRule="auto"/>
        <w:ind w:firstLineChars="200" w:firstLine="480"/>
        <w:jc w:val="left"/>
        <w:rPr>
          <w:rFonts w:ascii="Times New Roman" w:hAnsi="Times New Roman" w:cs="Times New Roman"/>
          <w:sz w:val="24"/>
          <w:szCs w:val="24"/>
        </w:rPr>
      </w:pPr>
      <w:r w:rsidRPr="00F213AD">
        <w:rPr>
          <w:rFonts w:ascii="Times New Roman" w:hAnsi="Times New Roman" w:cs="Times New Roman"/>
          <w:sz w:val="24"/>
          <w:szCs w:val="24"/>
        </w:rPr>
        <w:t>本项目研究一种新型的基于无线信号全数字化处理的室内外移动通信多网络融合接入与分布式覆盖系统，重点</w:t>
      </w:r>
      <w:proofErr w:type="gramStart"/>
      <w:r w:rsidRPr="00F213AD">
        <w:rPr>
          <w:rFonts w:ascii="Times New Roman" w:hAnsi="Times New Roman" w:cs="Times New Roman"/>
          <w:sz w:val="24"/>
          <w:szCs w:val="24"/>
        </w:rPr>
        <w:t>突破多网多</w:t>
      </w:r>
      <w:proofErr w:type="gramEnd"/>
      <w:r w:rsidRPr="00F213AD">
        <w:rPr>
          <w:rFonts w:ascii="Times New Roman" w:hAnsi="Times New Roman" w:cs="Times New Roman"/>
          <w:sz w:val="24"/>
          <w:szCs w:val="24"/>
        </w:rPr>
        <w:t>模信号融合接入处理、高速数据传输与射频多路信号高效覆盖、</w:t>
      </w:r>
      <w:proofErr w:type="gramStart"/>
      <w:r w:rsidRPr="00F213AD">
        <w:rPr>
          <w:rFonts w:ascii="Times New Roman" w:hAnsi="Times New Roman" w:cs="Times New Roman"/>
          <w:sz w:val="24"/>
          <w:szCs w:val="24"/>
        </w:rPr>
        <w:t>多网分布式</w:t>
      </w:r>
      <w:proofErr w:type="gramEnd"/>
      <w:r w:rsidRPr="00F213AD">
        <w:rPr>
          <w:rFonts w:ascii="Times New Roman" w:hAnsi="Times New Roman" w:cs="Times New Roman"/>
          <w:sz w:val="24"/>
          <w:szCs w:val="24"/>
        </w:rPr>
        <w:t>干扰处理与系统同步、</w:t>
      </w:r>
      <w:proofErr w:type="gramStart"/>
      <w:r w:rsidRPr="00F213AD">
        <w:rPr>
          <w:rFonts w:ascii="Times New Roman" w:hAnsi="Times New Roman" w:cs="Times New Roman"/>
          <w:sz w:val="24"/>
          <w:szCs w:val="24"/>
        </w:rPr>
        <w:t>多网自适应控制</w:t>
      </w:r>
      <w:proofErr w:type="gramEnd"/>
      <w:r w:rsidRPr="00F213AD">
        <w:rPr>
          <w:rFonts w:ascii="Times New Roman" w:hAnsi="Times New Roman" w:cs="Times New Roman"/>
          <w:sz w:val="24"/>
          <w:szCs w:val="24"/>
        </w:rPr>
        <w:t>与智能管理等创新技术，不仅可实现网络</w:t>
      </w:r>
      <w:r w:rsidRPr="00F213AD">
        <w:rPr>
          <w:rFonts w:ascii="Times New Roman" w:hAnsi="Times New Roman" w:cs="Times New Roman"/>
          <w:sz w:val="24"/>
          <w:szCs w:val="24"/>
        </w:rPr>
        <w:t>“</w:t>
      </w:r>
      <w:r w:rsidRPr="00F213AD">
        <w:rPr>
          <w:rFonts w:ascii="Times New Roman" w:hAnsi="Times New Roman" w:cs="Times New Roman"/>
          <w:sz w:val="24"/>
          <w:szCs w:val="24"/>
        </w:rPr>
        <w:t>共建共享</w:t>
      </w:r>
      <w:r w:rsidRPr="00F213AD">
        <w:rPr>
          <w:rFonts w:ascii="Times New Roman" w:hAnsi="Times New Roman" w:cs="Times New Roman"/>
          <w:sz w:val="24"/>
          <w:szCs w:val="24"/>
        </w:rPr>
        <w:t>”</w:t>
      </w:r>
      <w:r w:rsidRPr="00F213AD">
        <w:rPr>
          <w:rFonts w:ascii="Times New Roman" w:hAnsi="Times New Roman" w:cs="Times New Roman"/>
          <w:sz w:val="24"/>
          <w:szCs w:val="24"/>
        </w:rPr>
        <w:t>，支持密集覆盖和大容量接入，同时还能有效提高网络质量、能量效率，实现网络的集中化、智能化调控及管理，为面向异构融合的新一代无线网络架构提供了重要的技术和产品支撑。</w:t>
      </w:r>
    </w:p>
    <w:p w:rsidR="00F213AD" w:rsidRPr="00D83FF3" w:rsidRDefault="00F213AD" w:rsidP="00D83FF3">
      <w:pPr>
        <w:spacing w:line="360" w:lineRule="auto"/>
        <w:jc w:val="left"/>
        <w:rPr>
          <w:rFonts w:ascii="Times New Roman" w:hAnsi="Times New Roman" w:cs="Times New Roman"/>
          <w:b/>
          <w:sz w:val="24"/>
          <w:szCs w:val="24"/>
        </w:rPr>
      </w:pPr>
      <w:r w:rsidRPr="00D83FF3">
        <w:rPr>
          <w:rFonts w:ascii="Times New Roman" w:hAnsi="Times New Roman" w:cs="Times New Roman" w:hint="eastAsia"/>
          <w:b/>
          <w:sz w:val="24"/>
          <w:szCs w:val="24"/>
        </w:rPr>
        <w:t>四、</w:t>
      </w:r>
      <w:r w:rsidRPr="00D83FF3">
        <w:rPr>
          <w:rFonts w:ascii="Times New Roman" w:hAnsi="Times New Roman" w:cs="Times New Roman"/>
          <w:b/>
          <w:sz w:val="24"/>
          <w:szCs w:val="24"/>
        </w:rPr>
        <w:t>主要完成人及技术贡献</w:t>
      </w:r>
    </w:p>
    <w:p w:rsidR="00D83FF3" w:rsidRPr="00F213AD" w:rsidRDefault="00D83FF3" w:rsidP="00D83FF3">
      <w:pPr>
        <w:widowControl/>
        <w:spacing w:line="360" w:lineRule="auto"/>
        <w:ind w:firstLineChars="200" w:firstLine="480"/>
        <w:jc w:val="left"/>
        <w:rPr>
          <w:rFonts w:ascii="Times New Roman" w:hAnsi="Times New Roman" w:cs="Times New Roman"/>
          <w:sz w:val="24"/>
          <w:szCs w:val="24"/>
        </w:rPr>
      </w:pPr>
      <w:r w:rsidRPr="00F213AD">
        <w:rPr>
          <w:rFonts w:ascii="Times New Roman" w:hAnsi="Times New Roman" w:cs="Times New Roman"/>
          <w:sz w:val="24"/>
          <w:szCs w:val="24"/>
        </w:rPr>
        <w:t>陈青松：主导研发了一种快速响应的功率检测方法，主要参与研发了一种多通道分布式天线系统射频通道自动匹配方法，一种直放站功放非线性检测方法，采用独创的功放级功率检测方法，研发有效对抗信号快衰落和大信号阻塞装置，</w:t>
      </w:r>
      <w:proofErr w:type="gramStart"/>
      <w:r w:rsidRPr="00F213AD">
        <w:rPr>
          <w:rFonts w:ascii="Times New Roman" w:hAnsi="Times New Roman" w:cs="Times New Roman"/>
          <w:sz w:val="24"/>
          <w:szCs w:val="24"/>
        </w:rPr>
        <w:t>结合高</w:t>
      </w:r>
      <w:proofErr w:type="gramEnd"/>
      <w:r w:rsidRPr="00F213AD">
        <w:rPr>
          <w:rFonts w:ascii="Times New Roman" w:hAnsi="Times New Roman" w:cs="Times New Roman"/>
          <w:sz w:val="24"/>
          <w:szCs w:val="24"/>
        </w:rPr>
        <w:t>隔离度同系统合路器技术，优化无线信号覆盖效果。</w:t>
      </w:r>
    </w:p>
    <w:p w:rsidR="00D83FF3" w:rsidRPr="00F213AD" w:rsidRDefault="00D83FF3" w:rsidP="00D83FF3">
      <w:pPr>
        <w:widowControl/>
        <w:spacing w:line="360" w:lineRule="auto"/>
        <w:ind w:firstLineChars="200" w:firstLine="480"/>
        <w:rPr>
          <w:rFonts w:ascii="Times New Roman" w:hAnsi="Times New Roman" w:cs="Times New Roman"/>
          <w:sz w:val="24"/>
          <w:szCs w:val="24"/>
        </w:rPr>
      </w:pPr>
      <w:r w:rsidRPr="00F213AD">
        <w:rPr>
          <w:rFonts w:ascii="Times New Roman" w:hAnsi="Times New Roman" w:cs="Times New Roman"/>
          <w:sz w:val="24"/>
          <w:szCs w:val="24"/>
        </w:rPr>
        <w:t>张朝阳：</w:t>
      </w:r>
      <w:r w:rsidRPr="00D83FF3">
        <w:rPr>
          <w:rFonts w:ascii="Times New Roman" w:hAnsi="Times New Roman" w:cs="Times New Roman" w:hint="eastAsia"/>
          <w:sz w:val="24"/>
          <w:szCs w:val="24"/>
        </w:rPr>
        <w:t>参与本项目研发方案制定，并主导研发了新型载波聚合机制、</w:t>
      </w:r>
      <w:proofErr w:type="gramStart"/>
      <w:r w:rsidRPr="00D83FF3">
        <w:rPr>
          <w:rFonts w:ascii="Times New Roman" w:hAnsi="Times New Roman" w:cs="Times New Roman" w:hint="eastAsia"/>
          <w:sz w:val="24"/>
          <w:szCs w:val="24"/>
        </w:rPr>
        <w:t>多网信号</w:t>
      </w:r>
      <w:proofErr w:type="gramEnd"/>
      <w:r w:rsidRPr="00D83FF3">
        <w:rPr>
          <w:rFonts w:ascii="Times New Roman" w:hAnsi="Times New Roman" w:cs="Times New Roman" w:hint="eastAsia"/>
          <w:sz w:val="24"/>
          <w:szCs w:val="24"/>
        </w:rPr>
        <w:t>干扰处理机制与系统同步技术，</w:t>
      </w:r>
      <w:r>
        <w:rPr>
          <w:rFonts w:ascii="Times New Roman" w:hAnsi="Times New Roman" w:cs="Times New Roman" w:hint="eastAsia"/>
          <w:sz w:val="24"/>
          <w:szCs w:val="24"/>
        </w:rPr>
        <w:t>研发高效载波聚合、</w:t>
      </w:r>
      <w:r w:rsidRPr="00D83FF3">
        <w:rPr>
          <w:rFonts w:ascii="Times New Roman" w:hAnsi="Times New Roman" w:cs="Times New Roman" w:hint="eastAsia"/>
          <w:sz w:val="24"/>
          <w:szCs w:val="24"/>
        </w:rPr>
        <w:t>中继功率控制和载波分配</w:t>
      </w:r>
      <w:r>
        <w:rPr>
          <w:rFonts w:ascii="Times New Roman" w:hAnsi="Times New Roman" w:cs="Times New Roman" w:hint="eastAsia"/>
          <w:sz w:val="24"/>
          <w:szCs w:val="24"/>
        </w:rPr>
        <w:t>、</w:t>
      </w:r>
      <w:proofErr w:type="gramStart"/>
      <w:r w:rsidRPr="00D83FF3">
        <w:rPr>
          <w:rFonts w:ascii="Times New Roman" w:hAnsi="Times New Roman" w:cs="Times New Roman" w:hint="eastAsia"/>
          <w:sz w:val="24"/>
          <w:szCs w:val="24"/>
        </w:rPr>
        <w:t>多网信号</w:t>
      </w:r>
      <w:proofErr w:type="gramEnd"/>
      <w:r w:rsidRPr="00D83FF3">
        <w:rPr>
          <w:rFonts w:ascii="Times New Roman" w:hAnsi="Times New Roman" w:cs="Times New Roman" w:hint="eastAsia"/>
          <w:sz w:val="24"/>
          <w:szCs w:val="24"/>
        </w:rPr>
        <w:t>干扰</w:t>
      </w:r>
      <w:r>
        <w:rPr>
          <w:rFonts w:ascii="Times New Roman" w:hAnsi="Times New Roman" w:cs="Times New Roman" w:hint="eastAsia"/>
          <w:sz w:val="24"/>
          <w:szCs w:val="24"/>
        </w:rPr>
        <w:t>协调</w:t>
      </w:r>
      <w:r w:rsidRPr="00D83FF3">
        <w:rPr>
          <w:rFonts w:ascii="Times New Roman" w:hAnsi="Times New Roman" w:cs="Times New Roman" w:hint="eastAsia"/>
          <w:sz w:val="24"/>
          <w:szCs w:val="24"/>
        </w:rPr>
        <w:t>以及系统上行测距和同步机制等技术。</w:t>
      </w:r>
    </w:p>
    <w:p w:rsidR="00D83FF3" w:rsidRPr="00F213AD" w:rsidRDefault="00D83FF3" w:rsidP="00D83FF3">
      <w:pPr>
        <w:widowControl/>
        <w:spacing w:line="360" w:lineRule="auto"/>
        <w:ind w:firstLineChars="200" w:firstLine="480"/>
        <w:jc w:val="left"/>
        <w:rPr>
          <w:rFonts w:ascii="Times New Roman" w:hAnsi="Times New Roman" w:cs="Times New Roman"/>
          <w:sz w:val="24"/>
          <w:szCs w:val="24"/>
        </w:rPr>
      </w:pPr>
      <w:r w:rsidRPr="00F213AD">
        <w:rPr>
          <w:rFonts w:ascii="Times New Roman" w:hAnsi="Times New Roman" w:cs="Times New Roman"/>
          <w:sz w:val="24"/>
          <w:szCs w:val="24"/>
        </w:rPr>
        <w:t>李鑫：作为项目</w:t>
      </w:r>
      <w:proofErr w:type="gramStart"/>
      <w:r w:rsidRPr="00F213AD">
        <w:rPr>
          <w:rFonts w:ascii="Times New Roman" w:hAnsi="Times New Roman" w:cs="Times New Roman"/>
          <w:sz w:val="24"/>
          <w:szCs w:val="24"/>
        </w:rPr>
        <w:t>海外部门</w:t>
      </w:r>
      <w:proofErr w:type="gramEnd"/>
      <w:r w:rsidRPr="00F213AD">
        <w:rPr>
          <w:rFonts w:ascii="Times New Roman" w:hAnsi="Times New Roman" w:cs="Times New Roman"/>
          <w:sz w:val="24"/>
          <w:szCs w:val="24"/>
        </w:rPr>
        <w:t>经理，搭建项目组结构，主要参与发明了一种多通道分布式天线系统射频通道自动匹配方法，一种快速响应的功率检测方法，研发完成了一套支持多路任意制式信号接入，采用全数字化处理技术，实现智能调控和管理，便捷的积木式扩展方式，可快速增加任意制式信号接入通道的网络覆盖系统。</w:t>
      </w:r>
    </w:p>
    <w:p w:rsidR="00D83FF3" w:rsidRPr="00F213AD" w:rsidRDefault="00D83FF3" w:rsidP="00D83FF3">
      <w:pPr>
        <w:widowControl/>
        <w:spacing w:line="360" w:lineRule="auto"/>
        <w:ind w:firstLineChars="200" w:firstLine="480"/>
        <w:jc w:val="left"/>
        <w:rPr>
          <w:rFonts w:ascii="Times New Roman" w:hAnsi="Times New Roman" w:cs="Times New Roman"/>
          <w:sz w:val="24"/>
          <w:szCs w:val="24"/>
        </w:rPr>
      </w:pPr>
      <w:proofErr w:type="gramStart"/>
      <w:r w:rsidRPr="00F213AD">
        <w:rPr>
          <w:rFonts w:ascii="Times New Roman" w:hAnsi="Times New Roman" w:cs="Times New Roman"/>
          <w:sz w:val="24"/>
          <w:szCs w:val="24"/>
        </w:rPr>
        <w:t>金淮东</w:t>
      </w:r>
      <w:proofErr w:type="gramEnd"/>
      <w:r w:rsidRPr="00F213AD">
        <w:rPr>
          <w:rFonts w:ascii="Times New Roman" w:hAnsi="Times New Roman" w:cs="Times New Roman"/>
          <w:sz w:val="24"/>
          <w:szCs w:val="24"/>
        </w:rPr>
        <w:t>：作为项目</w:t>
      </w:r>
      <w:proofErr w:type="gramStart"/>
      <w:r w:rsidRPr="00F213AD">
        <w:rPr>
          <w:rFonts w:ascii="Times New Roman" w:hAnsi="Times New Roman" w:cs="Times New Roman"/>
          <w:sz w:val="24"/>
          <w:szCs w:val="24"/>
        </w:rPr>
        <w:t>国内部门</w:t>
      </w:r>
      <w:proofErr w:type="gramEnd"/>
      <w:r w:rsidRPr="00F213AD">
        <w:rPr>
          <w:rFonts w:ascii="Times New Roman" w:hAnsi="Times New Roman" w:cs="Times New Roman"/>
          <w:sz w:val="24"/>
          <w:szCs w:val="24"/>
        </w:rPr>
        <w:t>经理，针对国内运营商需求，改进项目结构性能，以达到运营商不同通信网络制式接入要求规范。</w:t>
      </w:r>
    </w:p>
    <w:p w:rsidR="00D83FF3" w:rsidRPr="00F213AD" w:rsidRDefault="00D83FF3" w:rsidP="00D83FF3">
      <w:pPr>
        <w:widowControl/>
        <w:spacing w:line="360" w:lineRule="auto"/>
        <w:ind w:firstLineChars="200" w:firstLine="480"/>
        <w:jc w:val="left"/>
        <w:rPr>
          <w:rFonts w:ascii="Times New Roman" w:hAnsi="Times New Roman" w:cs="Times New Roman"/>
          <w:sz w:val="24"/>
          <w:szCs w:val="24"/>
        </w:rPr>
      </w:pPr>
      <w:r w:rsidRPr="00F213AD">
        <w:rPr>
          <w:rFonts w:ascii="Times New Roman" w:hAnsi="Times New Roman" w:cs="Times New Roman"/>
          <w:sz w:val="24"/>
          <w:szCs w:val="24"/>
        </w:rPr>
        <w:t>毛建洋：主导研究一种多通道分布式天线系统射频通道自动匹配方法，</w:t>
      </w:r>
      <w:r w:rsidRPr="00F213AD">
        <w:rPr>
          <w:rFonts w:ascii="Times New Roman" w:eastAsia="宋体" w:hAnsi="Times New Roman" w:cs="Times New Roman"/>
          <w:kern w:val="0"/>
          <w:sz w:val="24"/>
          <w:szCs w:val="24"/>
        </w:rPr>
        <w:t>提供了一种载波自由调度方法，增加系统的可扩展性和重复利用率。</w:t>
      </w:r>
    </w:p>
    <w:p w:rsidR="00D83FF3" w:rsidRPr="00F213AD" w:rsidRDefault="00D83FF3" w:rsidP="00D83FF3">
      <w:pPr>
        <w:widowControl/>
        <w:spacing w:line="360" w:lineRule="auto"/>
        <w:ind w:firstLineChars="200" w:firstLine="480"/>
        <w:jc w:val="left"/>
        <w:rPr>
          <w:rFonts w:ascii="Times New Roman" w:hAnsi="Times New Roman" w:cs="Times New Roman"/>
          <w:sz w:val="24"/>
          <w:szCs w:val="24"/>
        </w:rPr>
      </w:pPr>
      <w:r w:rsidRPr="00F213AD">
        <w:rPr>
          <w:rFonts w:ascii="Times New Roman" w:hAnsi="Times New Roman" w:cs="Times New Roman"/>
          <w:sz w:val="24"/>
          <w:szCs w:val="24"/>
        </w:rPr>
        <w:t>钟财军：</w:t>
      </w:r>
      <w:r>
        <w:rPr>
          <w:rFonts w:ascii="Times New Roman" w:hAnsi="Times New Roman" w:cs="Times New Roman"/>
          <w:sz w:val="24"/>
          <w:szCs w:val="24"/>
        </w:rPr>
        <w:t>主导研究多天线中继系统干扰</w:t>
      </w:r>
      <w:r>
        <w:rPr>
          <w:rFonts w:ascii="Times New Roman" w:hAnsi="Times New Roman" w:cs="Times New Roman" w:hint="eastAsia"/>
          <w:sz w:val="24"/>
          <w:szCs w:val="24"/>
        </w:rPr>
        <w:t>处理及性能分析</w:t>
      </w:r>
      <w:r w:rsidRPr="00F213AD">
        <w:rPr>
          <w:rFonts w:ascii="Times New Roman" w:hAnsi="Times New Roman" w:cs="Times New Roman"/>
          <w:sz w:val="24"/>
          <w:szCs w:val="24"/>
        </w:rPr>
        <w:t>。</w:t>
      </w:r>
    </w:p>
    <w:p w:rsidR="00D83FF3" w:rsidRDefault="00D83FF3" w:rsidP="00D83FF3">
      <w:pPr>
        <w:widowControl/>
        <w:spacing w:line="360" w:lineRule="auto"/>
        <w:ind w:firstLineChars="200" w:firstLine="480"/>
        <w:jc w:val="left"/>
        <w:rPr>
          <w:rFonts w:ascii="Times New Roman" w:eastAsia="宋体" w:hAnsi="Times New Roman" w:cs="Times New Roman"/>
          <w:sz w:val="24"/>
          <w:szCs w:val="24"/>
        </w:rPr>
      </w:pPr>
      <w:r w:rsidRPr="00F213AD">
        <w:rPr>
          <w:rFonts w:ascii="Times New Roman" w:hAnsi="Times New Roman" w:cs="Times New Roman"/>
          <w:sz w:val="24"/>
          <w:szCs w:val="24"/>
        </w:rPr>
        <w:lastRenderedPageBreak/>
        <w:t>封建华：参与研发高隔离度同系统合路器，解决</w:t>
      </w:r>
      <w:r w:rsidRPr="00F213AD">
        <w:rPr>
          <w:rFonts w:ascii="Times New Roman" w:eastAsia="宋体" w:hAnsi="Times New Roman" w:cs="Times New Roman"/>
          <w:sz w:val="24"/>
          <w:szCs w:val="24"/>
        </w:rPr>
        <w:t>DAS</w:t>
      </w:r>
      <w:r w:rsidRPr="00F213AD">
        <w:rPr>
          <w:rFonts w:ascii="Times New Roman" w:eastAsia="宋体" w:hAnsi="Times New Roman" w:cs="Times New Roman"/>
          <w:sz w:val="24"/>
          <w:szCs w:val="24"/>
        </w:rPr>
        <w:t>系统多频段共系统，</w:t>
      </w:r>
      <w:r w:rsidRPr="00F213AD">
        <w:rPr>
          <w:rFonts w:ascii="Times New Roman" w:hAnsi="Times New Roman" w:cs="Times New Roman"/>
          <w:sz w:val="24"/>
          <w:szCs w:val="24"/>
        </w:rPr>
        <w:t>之间的互调干扰对上行信号影响</w:t>
      </w:r>
      <w:r w:rsidRPr="00F213AD">
        <w:rPr>
          <w:rFonts w:ascii="Times New Roman" w:eastAsia="宋体" w:hAnsi="Times New Roman" w:cs="Times New Roman"/>
          <w:sz w:val="24"/>
          <w:szCs w:val="24"/>
        </w:rPr>
        <w:t>大</w:t>
      </w:r>
      <w:r w:rsidRPr="00F213AD">
        <w:rPr>
          <w:rFonts w:ascii="Times New Roman" w:hAnsi="Times New Roman" w:cs="Times New Roman"/>
          <w:sz w:val="24"/>
          <w:szCs w:val="24"/>
        </w:rPr>
        <w:t>的</w:t>
      </w:r>
      <w:r w:rsidRPr="00F213AD">
        <w:rPr>
          <w:rFonts w:ascii="Times New Roman" w:eastAsia="宋体" w:hAnsi="Times New Roman" w:cs="Times New Roman"/>
          <w:sz w:val="24"/>
          <w:szCs w:val="24"/>
        </w:rPr>
        <w:t>问题。</w:t>
      </w:r>
    </w:p>
    <w:p w:rsidR="00D83FF3" w:rsidRDefault="00D83FF3" w:rsidP="00D83FF3">
      <w:pPr>
        <w:widowControl/>
        <w:spacing w:line="360" w:lineRule="auto"/>
        <w:ind w:firstLineChars="200" w:firstLine="480"/>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余官定：主导研究小基站功率控制和休眠机制</w:t>
      </w:r>
      <w:r w:rsidR="00CF1CF0">
        <w:rPr>
          <w:rFonts w:ascii="Times New Roman" w:eastAsia="宋体" w:hAnsi="Times New Roman" w:cs="Times New Roman" w:hint="eastAsia"/>
          <w:sz w:val="24"/>
          <w:szCs w:val="24"/>
        </w:rPr>
        <w:t>，</w:t>
      </w:r>
      <w:proofErr w:type="gramStart"/>
      <w:r w:rsidR="00CF1CF0">
        <w:rPr>
          <w:rFonts w:ascii="Times New Roman" w:eastAsia="宋体" w:hAnsi="Times New Roman" w:cs="Times New Roman" w:hint="eastAsia"/>
          <w:sz w:val="24"/>
          <w:szCs w:val="24"/>
        </w:rPr>
        <w:t>实现</w:t>
      </w:r>
      <w:r>
        <w:rPr>
          <w:rFonts w:ascii="Times New Roman" w:eastAsia="宋体" w:hAnsi="Times New Roman" w:cs="Times New Roman" w:hint="eastAsia"/>
          <w:sz w:val="24"/>
          <w:szCs w:val="24"/>
        </w:rPr>
        <w:t>多网干扰</w:t>
      </w:r>
      <w:proofErr w:type="gramEnd"/>
      <w:r>
        <w:rPr>
          <w:rFonts w:ascii="Times New Roman" w:eastAsia="宋体" w:hAnsi="Times New Roman" w:cs="Times New Roman" w:hint="eastAsia"/>
          <w:sz w:val="24"/>
          <w:szCs w:val="24"/>
        </w:rPr>
        <w:t>协调。</w:t>
      </w:r>
    </w:p>
    <w:p w:rsidR="003D768C" w:rsidRPr="003D768C" w:rsidRDefault="003D768C" w:rsidP="003D768C">
      <w:pPr>
        <w:widowControl/>
        <w:spacing w:line="360" w:lineRule="auto"/>
        <w:ind w:firstLineChars="200" w:firstLine="480"/>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徐锡强：</w:t>
      </w:r>
      <w:r w:rsidR="00A20DB0">
        <w:rPr>
          <w:rFonts w:ascii="Times New Roman" w:eastAsia="宋体" w:hAnsi="Times New Roman" w:cs="Times New Roman" w:hint="eastAsia"/>
          <w:sz w:val="24"/>
          <w:szCs w:val="24"/>
        </w:rPr>
        <w:t>主导研究项目系统</w:t>
      </w:r>
      <w:r w:rsidR="00A20DB0" w:rsidRPr="00A20DB0">
        <w:rPr>
          <w:rFonts w:ascii="Times New Roman" w:eastAsia="宋体" w:hAnsi="Times New Roman" w:cs="Times New Roman" w:hint="eastAsia"/>
          <w:sz w:val="24"/>
          <w:szCs w:val="24"/>
        </w:rPr>
        <w:t>扩容演进，</w:t>
      </w:r>
      <w:r w:rsidR="00A20DB0">
        <w:rPr>
          <w:rFonts w:ascii="Times New Roman" w:eastAsia="宋体" w:hAnsi="Times New Roman" w:cs="Times New Roman" w:hint="eastAsia"/>
          <w:sz w:val="24"/>
          <w:szCs w:val="24"/>
        </w:rPr>
        <w:t>负责</w:t>
      </w:r>
      <w:r w:rsidR="006A30F6">
        <w:rPr>
          <w:rFonts w:ascii="Times New Roman" w:eastAsia="宋体" w:hAnsi="Times New Roman" w:cs="Times New Roman" w:hint="eastAsia"/>
          <w:sz w:val="24"/>
          <w:szCs w:val="24"/>
        </w:rPr>
        <w:t>项目系统整体调测</w:t>
      </w:r>
      <w:r w:rsidR="00A20DB0">
        <w:rPr>
          <w:rFonts w:ascii="Times New Roman" w:eastAsia="宋体" w:hAnsi="Times New Roman" w:cs="Times New Roman" w:hint="eastAsia"/>
          <w:sz w:val="24"/>
          <w:szCs w:val="24"/>
        </w:rPr>
        <w:t>。</w:t>
      </w:r>
    </w:p>
    <w:p w:rsidR="003D768C" w:rsidRPr="003D768C" w:rsidRDefault="003D768C" w:rsidP="003D768C">
      <w:pPr>
        <w:widowControl/>
        <w:spacing w:line="360" w:lineRule="auto"/>
        <w:ind w:firstLineChars="200" w:firstLine="480"/>
        <w:jc w:val="left"/>
        <w:rPr>
          <w:rFonts w:ascii="Times New Roman" w:eastAsia="宋体" w:hAnsi="Times New Roman" w:cs="Times New Roman" w:hint="eastAsia"/>
          <w:sz w:val="24"/>
          <w:szCs w:val="24"/>
        </w:rPr>
      </w:pPr>
      <w:r w:rsidRPr="003D768C">
        <w:rPr>
          <w:rFonts w:ascii="Times New Roman" w:eastAsia="宋体" w:hAnsi="Times New Roman" w:cs="Times New Roman" w:hint="eastAsia"/>
          <w:sz w:val="24"/>
          <w:szCs w:val="24"/>
        </w:rPr>
        <w:t>王文元</w:t>
      </w:r>
      <w:r>
        <w:rPr>
          <w:rFonts w:ascii="Times New Roman" w:eastAsia="宋体" w:hAnsi="Times New Roman" w:cs="Times New Roman" w:hint="eastAsia"/>
          <w:sz w:val="24"/>
          <w:szCs w:val="24"/>
        </w:rPr>
        <w:t>：主导研究了</w:t>
      </w:r>
      <w:r w:rsidRPr="003D768C">
        <w:rPr>
          <w:rFonts w:ascii="Times New Roman" w:eastAsia="宋体" w:hAnsi="Times New Roman" w:cs="Times New Roman" w:hint="eastAsia"/>
          <w:sz w:val="24"/>
          <w:szCs w:val="24"/>
        </w:rPr>
        <w:t>一种</w:t>
      </w:r>
      <w:r w:rsidRPr="003D768C">
        <w:rPr>
          <w:rFonts w:ascii="Times New Roman" w:eastAsia="宋体" w:hAnsi="Times New Roman" w:cs="Times New Roman" w:hint="eastAsia"/>
          <w:sz w:val="24"/>
          <w:szCs w:val="24"/>
        </w:rPr>
        <w:t>RMII</w:t>
      </w:r>
      <w:r w:rsidRPr="003D768C">
        <w:rPr>
          <w:rFonts w:ascii="Times New Roman" w:eastAsia="宋体" w:hAnsi="Times New Roman" w:cs="Times New Roman" w:hint="eastAsia"/>
          <w:sz w:val="24"/>
          <w:szCs w:val="24"/>
        </w:rPr>
        <w:t>与多个</w:t>
      </w:r>
      <w:r w:rsidRPr="003D768C">
        <w:rPr>
          <w:rFonts w:ascii="Times New Roman" w:eastAsia="宋体" w:hAnsi="Times New Roman" w:cs="Times New Roman" w:hint="eastAsia"/>
          <w:sz w:val="24"/>
          <w:szCs w:val="24"/>
        </w:rPr>
        <w:t>CPRI</w:t>
      </w:r>
      <w:r w:rsidRPr="003D768C">
        <w:rPr>
          <w:rFonts w:ascii="Times New Roman" w:eastAsia="宋体" w:hAnsi="Times New Roman" w:cs="Times New Roman" w:hint="eastAsia"/>
          <w:sz w:val="24"/>
          <w:szCs w:val="24"/>
        </w:rPr>
        <w:t>之间的数据传输方法</w:t>
      </w:r>
    </w:p>
    <w:p w:rsidR="003D768C" w:rsidRPr="00D83FF3" w:rsidRDefault="003D768C" w:rsidP="003D768C">
      <w:pPr>
        <w:widowControl/>
        <w:spacing w:line="360" w:lineRule="auto"/>
        <w:ind w:firstLineChars="200" w:firstLine="480"/>
        <w:jc w:val="left"/>
        <w:rPr>
          <w:rFonts w:ascii="Times New Roman" w:eastAsia="宋体" w:hAnsi="Times New Roman" w:cs="Times New Roman"/>
          <w:sz w:val="24"/>
          <w:szCs w:val="24"/>
        </w:rPr>
      </w:pPr>
      <w:r w:rsidRPr="003D768C">
        <w:rPr>
          <w:rFonts w:ascii="Times New Roman" w:eastAsia="宋体" w:hAnsi="Times New Roman" w:cs="Times New Roman" w:hint="eastAsia"/>
          <w:sz w:val="24"/>
          <w:szCs w:val="24"/>
        </w:rPr>
        <w:t>潘方</w:t>
      </w:r>
      <w:r>
        <w:rPr>
          <w:rFonts w:ascii="Times New Roman" w:eastAsia="宋体" w:hAnsi="Times New Roman" w:cs="Times New Roman" w:hint="eastAsia"/>
          <w:sz w:val="24"/>
          <w:szCs w:val="24"/>
        </w:rPr>
        <w:t>：</w:t>
      </w:r>
      <w:r w:rsidR="006A30F6">
        <w:rPr>
          <w:rFonts w:ascii="Times New Roman" w:eastAsia="宋体" w:hAnsi="Times New Roman" w:cs="Times New Roman" w:hint="eastAsia"/>
          <w:sz w:val="24"/>
          <w:szCs w:val="24"/>
        </w:rPr>
        <w:t>负责组织项目成果测试检测，产品应用及推广。</w:t>
      </w:r>
    </w:p>
    <w:p w:rsidR="00F213AD" w:rsidRDefault="00D83FF3" w:rsidP="00D83FF3">
      <w:pPr>
        <w:spacing w:line="360" w:lineRule="auto"/>
        <w:jc w:val="left"/>
        <w:rPr>
          <w:rFonts w:ascii="Times New Roman" w:hAnsi="Times New Roman" w:cs="Times New Roman"/>
          <w:b/>
          <w:sz w:val="24"/>
          <w:szCs w:val="24"/>
        </w:rPr>
      </w:pPr>
      <w:r w:rsidRPr="00D83FF3">
        <w:rPr>
          <w:rFonts w:ascii="Times New Roman" w:hAnsi="Times New Roman" w:cs="Times New Roman" w:hint="eastAsia"/>
          <w:b/>
          <w:sz w:val="24"/>
          <w:szCs w:val="24"/>
        </w:rPr>
        <w:t>五、</w:t>
      </w:r>
      <w:r w:rsidR="00F213AD" w:rsidRPr="00D83FF3">
        <w:rPr>
          <w:rFonts w:ascii="Times New Roman" w:hAnsi="Times New Roman" w:cs="Times New Roman"/>
          <w:b/>
          <w:sz w:val="24"/>
          <w:szCs w:val="24"/>
        </w:rPr>
        <w:t>主要完成单位及创新推广贡献：</w:t>
      </w:r>
    </w:p>
    <w:p w:rsidR="00D83FF3" w:rsidRPr="00D83FF3" w:rsidRDefault="00D83FF3" w:rsidP="00D83FF3">
      <w:pPr>
        <w:spacing w:line="360" w:lineRule="auto"/>
        <w:ind w:firstLineChars="200" w:firstLine="482"/>
        <w:jc w:val="left"/>
        <w:rPr>
          <w:rFonts w:ascii="Times New Roman" w:hAnsi="Times New Roman" w:cs="Times New Roman"/>
          <w:b/>
          <w:sz w:val="24"/>
          <w:szCs w:val="24"/>
        </w:rPr>
      </w:pPr>
      <w:r w:rsidRPr="00D83FF3">
        <w:rPr>
          <w:rFonts w:ascii="Times New Roman" w:hAnsi="Times New Roman" w:cs="Times New Roman"/>
          <w:b/>
          <w:sz w:val="24"/>
          <w:szCs w:val="24"/>
        </w:rPr>
        <w:t>三维通信股份有限公司</w:t>
      </w:r>
      <w:r w:rsidR="00CF1CF0">
        <w:rPr>
          <w:rFonts w:ascii="Times New Roman" w:hAnsi="Times New Roman" w:cs="Times New Roman"/>
          <w:b/>
          <w:sz w:val="24"/>
          <w:szCs w:val="24"/>
        </w:rPr>
        <w:t>（</w:t>
      </w:r>
      <w:r w:rsidRPr="00D83FF3">
        <w:rPr>
          <w:rFonts w:ascii="Times New Roman" w:hAnsi="Times New Roman" w:cs="Times New Roman" w:hint="eastAsia"/>
          <w:b/>
          <w:sz w:val="24"/>
          <w:szCs w:val="24"/>
        </w:rPr>
        <w:t>第一完成</w:t>
      </w:r>
      <w:r>
        <w:rPr>
          <w:rFonts w:ascii="Times New Roman" w:hAnsi="Times New Roman" w:cs="Times New Roman" w:hint="eastAsia"/>
          <w:b/>
          <w:sz w:val="24"/>
          <w:szCs w:val="24"/>
        </w:rPr>
        <w:t>单位</w:t>
      </w:r>
      <w:r w:rsidR="00CF1CF0">
        <w:rPr>
          <w:rFonts w:ascii="Times New Roman" w:hAnsi="Times New Roman" w:cs="Times New Roman" w:hint="eastAsia"/>
          <w:b/>
          <w:sz w:val="24"/>
          <w:szCs w:val="24"/>
        </w:rPr>
        <w:t>）</w:t>
      </w:r>
      <w:r w:rsidR="00CF1CF0">
        <w:rPr>
          <w:rFonts w:ascii="Times New Roman" w:hAnsi="Times New Roman" w:cs="Times New Roman" w:hint="eastAsia"/>
          <w:b/>
          <w:sz w:val="24"/>
          <w:szCs w:val="24"/>
        </w:rPr>
        <w:t>:</w:t>
      </w:r>
      <w:r w:rsidRPr="00F213AD">
        <w:rPr>
          <w:rFonts w:ascii="Times New Roman" w:hAnsi="Times New Roman" w:cs="Times New Roman"/>
          <w:color w:val="000000"/>
          <w:sz w:val="24"/>
          <w:szCs w:val="24"/>
        </w:rPr>
        <w:t>发明了全数字化处理技术，积木式扩展方式，</w:t>
      </w:r>
      <w:r w:rsidRPr="00F213AD">
        <w:rPr>
          <w:rFonts w:ascii="Times New Roman" w:hAnsi="Times New Roman" w:cs="Times New Roman"/>
          <w:sz w:val="24"/>
          <w:szCs w:val="24"/>
        </w:rPr>
        <w:t>独创的功放级功率检测方法，研发了有效对抗信号快衰落和大信号阻塞装置，</w:t>
      </w:r>
      <w:proofErr w:type="gramStart"/>
      <w:r w:rsidRPr="00F213AD">
        <w:rPr>
          <w:rFonts w:ascii="Times New Roman" w:hAnsi="Times New Roman" w:cs="Times New Roman"/>
          <w:sz w:val="24"/>
          <w:szCs w:val="24"/>
        </w:rPr>
        <w:t>结合高</w:t>
      </w:r>
      <w:proofErr w:type="gramEnd"/>
      <w:r w:rsidRPr="00F213AD">
        <w:rPr>
          <w:rFonts w:ascii="Times New Roman" w:hAnsi="Times New Roman" w:cs="Times New Roman"/>
          <w:sz w:val="24"/>
          <w:szCs w:val="24"/>
        </w:rPr>
        <w:t>隔离度同系统合路器技术，利用快速自检测方法，</w:t>
      </w:r>
      <w:r w:rsidRPr="00F213AD">
        <w:rPr>
          <w:rFonts w:ascii="Times New Roman" w:hAnsi="Times New Roman" w:cs="Times New Roman"/>
          <w:color w:val="000000"/>
          <w:sz w:val="24"/>
          <w:szCs w:val="24"/>
        </w:rPr>
        <w:t>实现系统的智能调控和管理，</w:t>
      </w:r>
      <w:r w:rsidRPr="00F213AD">
        <w:rPr>
          <w:rFonts w:ascii="Times New Roman" w:hAnsi="Times New Roman" w:cs="Times New Roman"/>
          <w:sz w:val="24"/>
          <w:szCs w:val="24"/>
        </w:rPr>
        <w:t>优化无线信号覆盖效果，降低维护成本。</w:t>
      </w:r>
      <w:r>
        <w:rPr>
          <w:rFonts w:ascii="Times New Roman" w:hAnsi="Times New Roman" w:cs="Times New Roman" w:hint="eastAsia"/>
          <w:b/>
          <w:sz w:val="24"/>
          <w:szCs w:val="24"/>
        </w:rPr>
        <w:t>负责</w:t>
      </w:r>
      <w:r w:rsidRPr="00F213AD">
        <w:rPr>
          <w:rFonts w:ascii="Times New Roman" w:hAnsi="Times New Roman" w:cs="Times New Roman"/>
          <w:kern w:val="0"/>
          <w:sz w:val="24"/>
          <w:szCs w:val="24"/>
        </w:rPr>
        <w:t>项目组织协调，总体设计，制定总体技术路线，投入大量研发资金和研发人员，提供开发、实验测试仪器设备和场地，承担产品开发和应用推广。</w:t>
      </w:r>
    </w:p>
    <w:p w:rsidR="00D83FF3" w:rsidRDefault="00D83FF3" w:rsidP="00D83FF3">
      <w:pPr>
        <w:spacing w:line="360" w:lineRule="auto"/>
        <w:ind w:firstLineChars="200" w:firstLine="482"/>
        <w:jc w:val="left"/>
        <w:rPr>
          <w:rFonts w:ascii="Times New Roman" w:hAnsi="Times New Roman" w:cs="Times New Roman"/>
          <w:sz w:val="24"/>
          <w:szCs w:val="24"/>
        </w:rPr>
      </w:pPr>
      <w:r w:rsidRPr="00D83FF3">
        <w:rPr>
          <w:rFonts w:ascii="Times New Roman" w:hAnsi="Times New Roman" w:cs="Times New Roman"/>
          <w:b/>
          <w:sz w:val="24"/>
          <w:szCs w:val="24"/>
        </w:rPr>
        <w:t>浙江大学</w:t>
      </w:r>
      <w:r w:rsidR="00CF1CF0">
        <w:rPr>
          <w:rFonts w:ascii="Times New Roman" w:hAnsi="Times New Roman" w:cs="Times New Roman" w:hint="eastAsia"/>
          <w:b/>
          <w:sz w:val="24"/>
          <w:szCs w:val="24"/>
        </w:rPr>
        <w:t>（</w:t>
      </w:r>
      <w:r w:rsidRPr="00D83FF3">
        <w:rPr>
          <w:rFonts w:ascii="Times New Roman" w:hAnsi="Times New Roman" w:cs="Times New Roman" w:hint="eastAsia"/>
          <w:b/>
          <w:sz w:val="24"/>
          <w:szCs w:val="24"/>
        </w:rPr>
        <w:t>第二完成</w:t>
      </w:r>
      <w:r>
        <w:rPr>
          <w:rFonts w:ascii="Times New Roman" w:hAnsi="Times New Roman" w:cs="Times New Roman" w:hint="eastAsia"/>
          <w:b/>
          <w:sz w:val="24"/>
          <w:szCs w:val="24"/>
        </w:rPr>
        <w:t>单位</w:t>
      </w:r>
      <w:r w:rsidR="00CF1CF0">
        <w:rPr>
          <w:rFonts w:ascii="Times New Roman" w:hAnsi="Times New Roman" w:cs="Times New Roman" w:hint="eastAsia"/>
          <w:b/>
          <w:sz w:val="24"/>
          <w:szCs w:val="24"/>
        </w:rPr>
        <w:t>）</w:t>
      </w:r>
      <w:r w:rsidR="00CF1CF0">
        <w:rPr>
          <w:rFonts w:ascii="Times New Roman" w:hAnsi="Times New Roman" w:cs="Times New Roman" w:hint="eastAsia"/>
          <w:b/>
          <w:sz w:val="24"/>
          <w:szCs w:val="24"/>
        </w:rPr>
        <w:t>:</w:t>
      </w:r>
      <w:r w:rsidR="00CF1CF0">
        <w:rPr>
          <w:rFonts w:ascii="Times New Roman" w:hAnsi="Times New Roman" w:cs="Times New Roman" w:hint="eastAsia"/>
          <w:sz w:val="24"/>
          <w:szCs w:val="24"/>
        </w:rPr>
        <w:t>作</w:t>
      </w:r>
      <w:r w:rsidRPr="00D83FF3">
        <w:rPr>
          <w:rFonts w:ascii="Times New Roman" w:hAnsi="Times New Roman" w:cs="Times New Roman" w:hint="eastAsia"/>
          <w:sz w:val="24"/>
          <w:szCs w:val="24"/>
        </w:rPr>
        <w:t>为本项目的参加单位，与三维通信建立了长期的产学研合作机制。组织骨干教师参与本项目研发过程，研发了新型载波聚合机制、</w:t>
      </w:r>
      <w:proofErr w:type="gramStart"/>
      <w:r w:rsidRPr="00D83FF3">
        <w:rPr>
          <w:rFonts w:ascii="Times New Roman" w:hAnsi="Times New Roman" w:cs="Times New Roman" w:hint="eastAsia"/>
          <w:sz w:val="24"/>
          <w:szCs w:val="24"/>
        </w:rPr>
        <w:t>多网信号</w:t>
      </w:r>
      <w:proofErr w:type="gramEnd"/>
      <w:r w:rsidRPr="00D83FF3">
        <w:rPr>
          <w:rFonts w:ascii="Times New Roman" w:hAnsi="Times New Roman" w:cs="Times New Roman" w:hint="eastAsia"/>
          <w:sz w:val="24"/>
          <w:szCs w:val="24"/>
        </w:rPr>
        <w:t>干扰处理机制与系统同步技术，包括中继信号功率控制和载波分配协调控制机制、多点信号协调利用机制以及系统上行测距和同步机制等技术。同时负责项目组的总体技术支持。</w:t>
      </w:r>
      <w:bookmarkStart w:id="0" w:name="_GoBack"/>
      <w:bookmarkEnd w:id="0"/>
    </w:p>
    <w:p w:rsidR="00D83FF3" w:rsidRPr="00D83FF3" w:rsidRDefault="00D83FF3" w:rsidP="00D83FF3">
      <w:pPr>
        <w:spacing w:line="360" w:lineRule="auto"/>
        <w:ind w:firstLineChars="200" w:firstLine="482"/>
        <w:jc w:val="left"/>
        <w:rPr>
          <w:rFonts w:ascii="Times New Roman" w:hAnsi="Times New Roman" w:cs="Times New Roman"/>
          <w:sz w:val="24"/>
          <w:szCs w:val="24"/>
        </w:rPr>
      </w:pPr>
      <w:r w:rsidRPr="00D83FF3">
        <w:rPr>
          <w:rFonts w:ascii="Times New Roman" w:hAnsi="Times New Roman" w:cs="Times New Roman"/>
          <w:b/>
          <w:sz w:val="24"/>
          <w:szCs w:val="24"/>
        </w:rPr>
        <w:t>杭州紫光网络技术有限公司</w:t>
      </w:r>
      <w:r w:rsidR="00CF1CF0">
        <w:rPr>
          <w:rFonts w:ascii="Times New Roman" w:hAnsi="Times New Roman" w:cs="Times New Roman" w:hint="eastAsia"/>
          <w:b/>
          <w:sz w:val="24"/>
          <w:szCs w:val="24"/>
        </w:rPr>
        <w:t>（</w:t>
      </w:r>
      <w:r w:rsidRPr="00D83FF3">
        <w:rPr>
          <w:rFonts w:ascii="Times New Roman" w:hAnsi="Times New Roman" w:cs="Times New Roman" w:hint="eastAsia"/>
          <w:b/>
          <w:sz w:val="24"/>
          <w:szCs w:val="24"/>
        </w:rPr>
        <w:t>第三完成单位</w:t>
      </w:r>
      <w:r w:rsidR="00CF1CF0">
        <w:rPr>
          <w:rFonts w:ascii="Times New Roman" w:hAnsi="Times New Roman" w:cs="Times New Roman" w:hint="eastAsia"/>
          <w:b/>
          <w:sz w:val="24"/>
          <w:szCs w:val="24"/>
        </w:rPr>
        <w:t>）</w:t>
      </w:r>
      <w:r w:rsidR="001C453D">
        <w:rPr>
          <w:rFonts w:ascii="Times New Roman" w:hAnsi="Times New Roman" w:cs="Times New Roman" w:hint="eastAsia"/>
          <w:b/>
          <w:sz w:val="24"/>
          <w:szCs w:val="24"/>
        </w:rPr>
        <w:t>：</w:t>
      </w:r>
      <w:r w:rsidR="00CF1CF0" w:rsidRPr="00CF1CF0">
        <w:rPr>
          <w:rFonts w:ascii="Times New Roman" w:hAnsi="Times New Roman" w:cs="Times New Roman" w:hint="eastAsia"/>
          <w:sz w:val="24"/>
          <w:szCs w:val="24"/>
        </w:rPr>
        <w:t>作为本项目的参加单位，</w:t>
      </w:r>
      <w:r>
        <w:rPr>
          <w:rFonts w:ascii="Times New Roman" w:hAnsi="Times New Roman" w:cs="Times New Roman" w:hint="eastAsia"/>
          <w:sz w:val="24"/>
          <w:szCs w:val="24"/>
        </w:rPr>
        <w:t>负责提供本项目</w:t>
      </w:r>
      <w:r w:rsidRPr="00F213AD">
        <w:rPr>
          <w:rFonts w:ascii="Times New Roman" w:hAnsi="Times New Roman" w:cs="Times New Roman"/>
          <w:sz w:val="24"/>
          <w:szCs w:val="24"/>
        </w:rPr>
        <w:t>射频技术产品、互调测试仪及相关的软件产品和网络解决方案，为本项目的研发打下了坚实的基础。</w:t>
      </w:r>
    </w:p>
    <w:p w:rsidR="00F213AD" w:rsidRPr="00014EA2" w:rsidRDefault="00D83FF3" w:rsidP="00D83FF3">
      <w:pPr>
        <w:spacing w:line="360" w:lineRule="auto"/>
        <w:jc w:val="left"/>
        <w:rPr>
          <w:rFonts w:ascii="Times New Roman" w:hAnsi="Times New Roman" w:cs="Times New Roman"/>
          <w:b/>
          <w:sz w:val="24"/>
          <w:szCs w:val="24"/>
        </w:rPr>
      </w:pPr>
      <w:r w:rsidRPr="00014EA2">
        <w:rPr>
          <w:rFonts w:ascii="Times New Roman" w:hAnsi="Times New Roman" w:cs="Times New Roman" w:hint="eastAsia"/>
          <w:b/>
          <w:sz w:val="24"/>
          <w:szCs w:val="24"/>
        </w:rPr>
        <w:t>六、</w:t>
      </w:r>
      <w:r w:rsidR="00F213AD" w:rsidRPr="00014EA2">
        <w:rPr>
          <w:rFonts w:ascii="Times New Roman" w:hAnsi="Times New Roman" w:cs="Times New Roman"/>
          <w:b/>
          <w:sz w:val="24"/>
          <w:szCs w:val="24"/>
        </w:rPr>
        <w:t>推广应用情况</w:t>
      </w:r>
    </w:p>
    <w:p w:rsidR="00014EA2" w:rsidRPr="00014EA2" w:rsidRDefault="00D83FF3" w:rsidP="00014EA2">
      <w:pPr>
        <w:spacing w:line="360" w:lineRule="auto"/>
        <w:ind w:firstLineChars="200" w:firstLine="480"/>
        <w:jc w:val="left"/>
        <w:rPr>
          <w:rFonts w:ascii="Times New Roman" w:hAnsi="Times New Roman" w:cs="Times New Roman"/>
          <w:sz w:val="24"/>
          <w:szCs w:val="24"/>
        </w:rPr>
      </w:pPr>
      <w:r w:rsidRPr="00D83FF3">
        <w:rPr>
          <w:rFonts w:ascii="Times New Roman" w:hAnsi="Times New Roman" w:cs="Times New Roman" w:hint="eastAsia"/>
          <w:sz w:val="24"/>
          <w:szCs w:val="24"/>
        </w:rPr>
        <w:t>项目成果成功替代了国外进口产品，除了在国内</w:t>
      </w:r>
      <w:r w:rsidR="00014EA2">
        <w:rPr>
          <w:rFonts w:ascii="Times New Roman" w:hAnsi="Times New Roman" w:cs="Times New Roman" w:hint="eastAsia"/>
          <w:sz w:val="24"/>
          <w:szCs w:val="24"/>
        </w:rPr>
        <w:t>大量</w:t>
      </w:r>
      <w:r w:rsidRPr="00D83FF3">
        <w:rPr>
          <w:rFonts w:ascii="Times New Roman" w:hAnsi="Times New Roman" w:cs="Times New Roman" w:hint="eastAsia"/>
          <w:sz w:val="24"/>
          <w:szCs w:val="24"/>
        </w:rPr>
        <w:t>中标运营商集采外，已出口日本，推进了国内通信行业的技术水平。项目产品作为北京</w:t>
      </w:r>
      <w:r w:rsidRPr="00D83FF3">
        <w:rPr>
          <w:rFonts w:ascii="Times New Roman" w:hAnsi="Times New Roman" w:cs="Times New Roman" w:hint="eastAsia"/>
          <w:sz w:val="24"/>
          <w:szCs w:val="24"/>
        </w:rPr>
        <w:t>APEC</w:t>
      </w:r>
      <w:r w:rsidRPr="00D83FF3">
        <w:rPr>
          <w:rFonts w:ascii="Times New Roman" w:hAnsi="Times New Roman" w:cs="Times New Roman" w:hint="eastAsia"/>
          <w:sz w:val="24"/>
          <w:szCs w:val="24"/>
        </w:rPr>
        <w:t>会议信息及通信安</w:t>
      </w:r>
      <w:proofErr w:type="gramStart"/>
      <w:r w:rsidRPr="00D83FF3">
        <w:rPr>
          <w:rFonts w:ascii="Times New Roman" w:hAnsi="Times New Roman" w:cs="Times New Roman" w:hint="eastAsia"/>
          <w:sz w:val="24"/>
          <w:szCs w:val="24"/>
        </w:rPr>
        <w:t>保手段</w:t>
      </w:r>
      <w:proofErr w:type="gramEnd"/>
      <w:r w:rsidRPr="00D83FF3">
        <w:rPr>
          <w:rFonts w:ascii="Times New Roman" w:hAnsi="Times New Roman" w:cs="Times New Roman" w:hint="eastAsia"/>
          <w:sz w:val="24"/>
          <w:szCs w:val="24"/>
        </w:rPr>
        <w:t>之一，在水立方分会场得到应用，得到北京市公安局警卫局好评。项目参与厦门鼓浪屿多场景创新研究，并申报中国移动福建公司建设计划领域最佳实践案例，得到肯定。</w:t>
      </w:r>
    </w:p>
    <w:p w:rsidR="00F213AD" w:rsidRPr="00014EA2" w:rsidRDefault="00D83FF3" w:rsidP="00D83FF3">
      <w:pPr>
        <w:spacing w:line="360" w:lineRule="auto"/>
        <w:jc w:val="left"/>
        <w:rPr>
          <w:rFonts w:ascii="Times New Roman" w:hAnsi="Times New Roman" w:cs="Times New Roman"/>
          <w:b/>
          <w:sz w:val="24"/>
          <w:szCs w:val="24"/>
        </w:rPr>
      </w:pPr>
      <w:r w:rsidRPr="00014EA2">
        <w:rPr>
          <w:rFonts w:ascii="Times New Roman" w:hAnsi="Times New Roman" w:cs="Times New Roman" w:hint="eastAsia"/>
          <w:b/>
          <w:sz w:val="24"/>
          <w:szCs w:val="24"/>
        </w:rPr>
        <w:t>七、</w:t>
      </w:r>
      <w:r w:rsidR="00F213AD" w:rsidRPr="00014EA2">
        <w:rPr>
          <w:rFonts w:ascii="Times New Roman" w:hAnsi="Times New Roman" w:cs="Times New Roman"/>
          <w:b/>
          <w:sz w:val="24"/>
          <w:szCs w:val="24"/>
        </w:rPr>
        <w:t>主要知识产权证明目录</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3652"/>
        <w:gridCol w:w="1701"/>
        <w:gridCol w:w="709"/>
        <w:gridCol w:w="2693"/>
      </w:tblGrid>
      <w:tr w:rsidR="00014EA2" w:rsidRPr="00014EA2" w:rsidTr="003D768C">
        <w:trPr>
          <w:trHeight w:hRule="exact" w:val="907"/>
        </w:trPr>
        <w:tc>
          <w:tcPr>
            <w:tcW w:w="3652" w:type="dxa"/>
            <w:vAlign w:val="center"/>
          </w:tcPr>
          <w:p w:rsidR="00014EA2" w:rsidRPr="00014EA2" w:rsidRDefault="00014EA2" w:rsidP="003D768C">
            <w:pPr>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lastRenderedPageBreak/>
              <w:t>授权项目名称</w:t>
            </w:r>
          </w:p>
        </w:tc>
        <w:tc>
          <w:tcPr>
            <w:tcW w:w="1701" w:type="dxa"/>
            <w:vAlign w:val="center"/>
          </w:tcPr>
          <w:p w:rsidR="00014EA2" w:rsidRPr="00014EA2" w:rsidRDefault="00014EA2" w:rsidP="003D768C">
            <w:pPr>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知识产权类别</w:t>
            </w:r>
          </w:p>
        </w:tc>
        <w:tc>
          <w:tcPr>
            <w:tcW w:w="709" w:type="dxa"/>
            <w:vAlign w:val="center"/>
          </w:tcPr>
          <w:p w:rsidR="00014EA2" w:rsidRPr="00014EA2" w:rsidRDefault="00014EA2" w:rsidP="003D768C">
            <w:pPr>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国别</w:t>
            </w:r>
          </w:p>
        </w:tc>
        <w:tc>
          <w:tcPr>
            <w:tcW w:w="2693" w:type="dxa"/>
            <w:vAlign w:val="center"/>
          </w:tcPr>
          <w:p w:rsidR="00014EA2" w:rsidRPr="00014EA2" w:rsidRDefault="00014EA2" w:rsidP="003D768C">
            <w:pPr>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授权号</w:t>
            </w:r>
          </w:p>
        </w:tc>
      </w:tr>
      <w:tr w:rsidR="00014EA2" w:rsidRPr="00014EA2" w:rsidTr="003D768C">
        <w:trPr>
          <w:trHeight w:hRule="exact" w:val="724"/>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一种多通道分布式天线系统射频通道自动匹配方法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ZL201310304123.X</w:t>
            </w:r>
          </w:p>
        </w:tc>
      </w:tr>
      <w:tr w:rsidR="00014EA2" w:rsidRPr="00014EA2" w:rsidTr="003D768C">
        <w:trPr>
          <w:trHeight w:hRule="exact" w:val="724"/>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w:t>
            </w:r>
            <w:r w:rsidRPr="00014EA2">
              <w:rPr>
                <w:rFonts w:ascii="Times New Roman" w:eastAsia="宋体" w:hAnsi="Times New Roman" w:cs="Times New Roman"/>
                <w:color w:val="000000"/>
                <w:kern w:val="0"/>
                <w:sz w:val="24"/>
                <w:szCs w:val="24"/>
              </w:rPr>
              <w:t>RMII</w:t>
            </w:r>
            <w:r w:rsidRPr="00014EA2">
              <w:rPr>
                <w:rFonts w:ascii="Times New Roman" w:eastAsia="宋体" w:hAnsi="Times New Roman" w:cs="Times New Roman"/>
                <w:color w:val="000000"/>
                <w:kern w:val="0"/>
                <w:sz w:val="24"/>
                <w:szCs w:val="24"/>
              </w:rPr>
              <w:t>与多个</w:t>
            </w:r>
            <w:r w:rsidRPr="00014EA2">
              <w:rPr>
                <w:rFonts w:ascii="Times New Roman" w:eastAsia="宋体" w:hAnsi="Times New Roman" w:cs="Times New Roman"/>
                <w:color w:val="000000"/>
                <w:kern w:val="0"/>
                <w:sz w:val="24"/>
                <w:szCs w:val="24"/>
              </w:rPr>
              <w:t>CPRI</w:t>
            </w:r>
            <w:r w:rsidRPr="00014EA2">
              <w:rPr>
                <w:rFonts w:ascii="Times New Roman" w:eastAsia="宋体" w:hAnsi="Times New Roman" w:cs="Times New Roman"/>
                <w:color w:val="000000"/>
                <w:kern w:val="0"/>
                <w:sz w:val="24"/>
                <w:szCs w:val="24"/>
              </w:rPr>
              <w:t>之间的数据传输方法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ZL201210387075.0</w:t>
            </w:r>
          </w:p>
        </w:tc>
      </w:tr>
      <w:tr w:rsidR="00014EA2" w:rsidRPr="00014EA2" w:rsidTr="003D768C">
        <w:trPr>
          <w:trHeight w:hRule="exact" w:val="562"/>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一种直放站功放非线性检测方法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ZL201210407206.7</w:t>
            </w:r>
          </w:p>
        </w:tc>
      </w:tr>
      <w:tr w:rsidR="00014EA2" w:rsidRPr="00014EA2" w:rsidTr="003D768C">
        <w:trPr>
          <w:trHeight w:hRule="exact" w:val="570"/>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一种快速响应的功率检测方法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ZL201310318278.9</w:t>
            </w:r>
          </w:p>
        </w:tc>
      </w:tr>
      <w:tr w:rsidR="00014EA2" w:rsidRPr="00014EA2" w:rsidTr="003D768C">
        <w:trPr>
          <w:trHeight w:hRule="exact" w:val="705"/>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一种有效对抗信号快衰落和大信号阻塞的直放站接收机装置</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ZL201310009953.X</w:t>
            </w:r>
          </w:p>
        </w:tc>
      </w:tr>
      <w:tr w:rsidR="00014EA2" w:rsidRPr="00014EA2" w:rsidTr="003D768C">
        <w:trPr>
          <w:trHeight w:hRule="exact" w:val="573"/>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高隔离度同系统合路器</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ZL201010508581.1</w:t>
            </w:r>
          </w:p>
        </w:tc>
      </w:tr>
      <w:tr w:rsidR="00014EA2" w:rsidRPr="00014EA2" w:rsidTr="003D768C">
        <w:trPr>
          <w:trHeight w:hRule="exact" w:val="709"/>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一种模拟用户行为对无线</w:t>
            </w:r>
            <w:r w:rsidRPr="00014EA2">
              <w:rPr>
                <w:rFonts w:ascii="Times New Roman" w:eastAsia="宋体" w:hAnsi="Times New Roman" w:cs="Times New Roman"/>
                <w:color w:val="000000"/>
                <w:kern w:val="0"/>
                <w:sz w:val="24"/>
                <w:szCs w:val="24"/>
              </w:rPr>
              <w:t>AP</w:t>
            </w:r>
            <w:r w:rsidRPr="00014EA2">
              <w:rPr>
                <w:rFonts w:ascii="Times New Roman" w:eastAsia="宋体" w:hAnsi="Times New Roman" w:cs="Times New Roman"/>
                <w:color w:val="000000"/>
                <w:kern w:val="0"/>
                <w:sz w:val="24"/>
                <w:szCs w:val="24"/>
              </w:rPr>
              <w:t>自动监测与异常告警的方法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ZL201210407202.9</w:t>
            </w:r>
          </w:p>
        </w:tc>
      </w:tr>
      <w:tr w:rsidR="00014EA2" w:rsidRPr="00014EA2" w:rsidTr="003D768C">
        <w:trPr>
          <w:trHeight w:hRule="exact" w:val="705"/>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一种可实现自我检测的直放站实现装置及方法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ZL201310131331.4</w:t>
            </w:r>
          </w:p>
        </w:tc>
      </w:tr>
      <w:tr w:rsidR="00014EA2" w:rsidRPr="00014EA2" w:rsidTr="003D768C">
        <w:trPr>
          <w:trHeight w:hRule="exact" w:val="703"/>
        </w:trPr>
        <w:tc>
          <w:tcPr>
            <w:tcW w:w="3652" w:type="dxa"/>
            <w:vAlign w:val="center"/>
          </w:tcPr>
          <w:p w:rsidR="00014EA2" w:rsidRPr="00014EA2" w:rsidRDefault="00014EA2" w:rsidP="00014EA2">
            <w:pPr>
              <w:widowControl/>
              <w:jc w:val="left"/>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一种室内分布系统的插入损耗测试系统</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ZL201410243266.9</w:t>
            </w:r>
          </w:p>
        </w:tc>
      </w:tr>
      <w:tr w:rsidR="00014EA2" w:rsidRPr="00014EA2" w:rsidTr="003D768C">
        <w:trPr>
          <w:trHeight w:hRule="exact" w:val="709"/>
        </w:trPr>
        <w:tc>
          <w:tcPr>
            <w:tcW w:w="3652" w:type="dxa"/>
            <w:vAlign w:val="center"/>
          </w:tcPr>
          <w:p w:rsidR="00014EA2" w:rsidRPr="00014EA2" w:rsidRDefault="00014EA2" w:rsidP="00014EA2">
            <w:pPr>
              <w:widowControl/>
              <w:rPr>
                <w:rFonts w:ascii="Times New Roman" w:eastAsia="宋体" w:hAnsi="Times New Roman" w:cs="Times New Roman"/>
                <w:sz w:val="24"/>
                <w:szCs w:val="24"/>
              </w:rPr>
            </w:pPr>
            <w:r w:rsidRPr="00014EA2">
              <w:rPr>
                <w:rFonts w:ascii="Times New Roman" w:eastAsia="宋体" w:hAnsi="Times New Roman" w:cs="Times New Roman"/>
                <w:sz w:val="24"/>
                <w:szCs w:val="24"/>
              </w:rPr>
              <w:t>基于处理能力受限的载波聚合系统的载波功率联合分配方法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sz w:val="24"/>
                <w:szCs w:val="24"/>
              </w:rPr>
              <w:t>ZL201110112301.X</w:t>
            </w:r>
          </w:p>
        </w:tc>
      </w:tr>
      <w:tr w:rsidR="00CF1CF0" w:rsidRPr="00014EA2" w:rsidTr="003D768C">
        <w:trPr>
          <w:trHeight w:hRule="exact" w:val="577"/>
        </w:trPr>
        <w:tc>
          <w:tcPr>
            <w:tcW w:w="3652" w:type="dxa"/>
            <w:vAlign w:val="center"/>
          </w:tcPr>
          <w:p w:rsidR="00014EA2" w:rsidRPr="00014EA2" w:rsidRDefault="00014EA2" w:rsidP="00014EA2">
            <w:pPr>
              <w:widowControl/>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小基站休眠的控制方法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ZL201310304256.7</w:t>
            </w:r>
          </w:p>
        </w:tc>
      </w:tr>
      <w:tr w:rsidR="00014EA2" w:rsidRPr="00014EA2" w:rsidTr="003D768C">
        <w:trPr>
          <w:trHeight w:hRule="exact" w:val="699"/>
        </w:trPr>
        <w:tc>
          <w:tcPr>
            <w:tcW w:w="3652" w:type="dxa"/>
            <w:vAlign w:val="center"/>
          </w:tcPr>
          <w:p w:rsidR="00014EA2" w:rsidRPr="00014EA2" w:rsidRDefault="00014EA2" w:rsidP="00014EA2">
            <w:pPr>
              <w:widowControl/>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基于正交频分多址的多用户接入单中继的传输方法</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ZL201010598291.0</w:t>
            </w:r>
          </w:p>
        </w:tc>
      </w:tr>
      <w:tr w:rsidR="00014EA2" w:rsidRPr="00014EA2" w:rsidTr="003D768C">
        <w:trPr>
          <w:trHeight w:hRule="exact" w:val="709"/>
        </w:trPr>
        <w:tc>
          <w:tcPr>
            <w:tcW w:w="3652" w:type="dxa"/>
            <w:vAlign w:val="center"/>
          </w:tcPr>
          <w:p w:rsidR="00014EA2" w:rsidRPr="00014EA2" w:rsidRDefault="00014EA2" w:rsidP="00014EA2">
            <w:pPr>
              <w:widowControl/>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双向中继系统的</w:t>
            </w:r>
            <w:proofErr w:type="gramStart"/>
            <w:r w:rsidRPr="00014EA2">
              <w:rPr>
                <w:rFonts w:ascii="Times New Roman" w:eastAsia="宋体" w:hAnsi="Times New Roman" w:cs="Times New Roman" w:hint="eastAsia"/>
                <w:sz w:val="24"/>
                <w:szCs w:val="24"/>
              </w:rPr>
              <w:t>联合自</w:t>
            </w:r>
            <w:proofErr w:type="gramEnd"/>
            <w:r w:rsidRPr="00014EA2">
              <w:rPr>
                <w:rFonts w:ascii="Times New Roman" w:eastAsia="宋体" w:hAnsi="Times New Roman" w:cs="Times New Roman" w:hint="eastAsia"/>
                <w:sz w:val="24"/>
                <w:szCs w:val="24"/>
              </w:rPr>
              <w:t>适应调制编码和功率分配方法</w:t>
            </w:r>
            <w:r w:rsidRPr="00014EA2">
              <w:rPr>
                <w:rFonts w:ascii="Times New Roman" w:eastAsia="宋体" w:hAnsi="Times New Roman" w:cs="Times New Roman"/>
                <w:sz w:val="24"/>
                <w:szCs w:val="24"/>
              </w:rPr>
              <w:t xml:space="preserve"> </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发明专利</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sz w:val="24"/>
                <w:szCs w:val="24"/>
              </w:rPr>
            </w:pPr>
            <w:r w:rsidRPr="00014EA2">
              <w:rPr>
                <w:rFonts w:ascii="Times New Roman" w:eastAsia="宋体" w:hAnsi="Times New Roman" w:cs="Times New Roman" w:hint="eastAsia"/>
                <w:sz w:val="24"/>
                <w:szCs w:val="24"/>
              </w:rPr>
              <w:t>ZL201210505034.7</w:t>
            </w:r>
          </w:p>
        </w:tc>
      </w:tr>
      <w:tr w:rsidR="00014EA2" w:rsidRPr="00014EA2" w:rsidTr="003D768C">
        <w:trPr>
          <w:trHeight w:hRule="exact" w:val="695"/>
        </w:trPr>
        <w:tc>
          <w:tcPr>
            <w:tcW w:w="3652" w:type="dxa"/>
            <w:vAlign w:val="center"/>
          </w:tcPr>
          <w:p w:rsidR="00014EA2" w:rsidRPr="00014EA2" w:rsidRDefault="00014EA2" w:rsidP="00014EA2">
            <w:pPr>
              <w:widowControl/>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三维多制式室内无线覆盖系统监控软件</w:t>
            </w:r>
            <w:r w:rsidRPr="00014EA2">
              <w:rPr>
                <w:rFonts w:ascii="Times New Roman" w:eastAsia="宋体" w:hAnsi="Times New Roman" w:cs="Times New Roman"/>
                <w:color w:val="000000"/>
                <w:kern w:val="0"/>
                <w:sz w:val="24"/>
                <w:szCs w:val="24"/>
              </w:rPr>
              <w:t>V1.0</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软件著作权</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2014SR025773</w:t>
            </w:r>
          </w:p>
        </w:tc>
      </w:tr>
      <w:tr w:rsidR="00014EA2" w:rsidRPr="00014EA2" w:rsidTr="003D768C">
        <w:trPr>
          <w:trHeight w:hRule="exact" w:val="719"/>
        </w:trPr>
        <w:tc>
          <w:tcPr>
            <w:tcW w:w="3652" w:type="dxa"/>
            <w:vAlign w:val="center"/>
          </w:tcPr>
          <w:p w:rsidR="00014EA2" w:rsidRPr="00014EA2" w:rsidRDefault="00014EA2" w:rsidP="00014EA2">
            <w:pPr>
              <w:widowControl/>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三维</w:t>
            </w:r>
            <w:r w:rsidRPr="00014EA2">
              <w:rPr>
                <w:rFonts w:ascii="Times New Roman" w:eastAsia="宋体" w:hAnsi="Times New Roman" w:cs="Times New Roman"/>
                <w:color w:val="000000"/>
                <w:kern w:val="0"/>
                <w:sz w:val="24"/>
                <w:szCs w:val="24"/>
              </w:rPr>
              <w:t>DAS</w:t>
            </w:r>
            <w:r w:rsidRPr="00014EA2">
              <w:rPr>
                <w:rFonts w:ascii="Times New Roman" w:eastAsia="宋体" w:hAnsi="Times New Roman" w:cs="Times New Roman"/>
                <w:color w:val="000000"/>
                <w:kern w:val="0"/>
                <w:sz w:val="24"/>
                <w:szCs w:val="24"/>
              </w:rPr>
              <w:t>接入单元监控软件</w:t>
            </w:r>
            <w:r w:rsidRPr="00014EA2">
              <w:rPr>
                <w:rFonts w:ascii="Times New Roman" w:eastAsia="宋体" w:hAnsi="Times New Roman" w:cs="Times New Roman"/>
                <w:color w:val="000000"/>
                <w:kern w:val="0"/>
                <w:sz w:val="24"/>
                <w:szCs w:val="24"/>
              </w:rPr>
              <w:t>V1.0</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软件著作权</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2013SR131613</w:t>
            </w:r>
          </w:p>
        </w:tc>
      </w:tr>
      <w:tr w:rsidR="00014EA2" w:rsidRPr="00014EA2" w:rsidTr="003D768C">
        <w:trPr>
          <w:trHeight w:hRule="exact" w:val="701"/>
        </w:trPr>
        <w:tc>
          <w:tcPr>
            <w:tcW w:w="3652" w:type="dxa"/>
            <w:vAlign w:val="center"/>
          </w:tcPr>
          <w:p w:rsidR="00014EA2" w:rsidRPr="00014EA2" w:rsidRDefault="00014EA2" w:rsidP="00014EA2">
            <w:pPr>
              <w:widowControl/>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三维</w:t>
            </w:r>
            <w:r w:rsidRPr="00014EA2">
              <w:rPr>
                <w:rFonts w:ascii="Times New Roman" w:eastAsia="宋体" w:hAnsi="Times New Roman" w:cs="Times New Roman"/>
                <w:color w:val="000000"/>
                <w:kern w:val="0"/>
                <w:sz w:val="24"/>
                <w:szCs w:val="24"/>
              </w:rPr>
              <w:t>DAS</w:t>
            </w:r>
            <w:r w:rsidRPr="00014EA2">
              <w:rPr>
                <w:rFonts w:ascii="Times New Roman" w:eastAsia="宋体" w:hAnsi="Times New Roman" w:cs="Times New Roman"/>
                <w:color w:val="000000"/>
                <w:kern w:val="0"/>
                <w:sz w:val="24"/>
                <w:szCs w:val="24"/>
              </w:rPr>
              <w:t>扩展单元控制软件</w:t>
            </w:r>
            <w:r w:rsidRPr="00014EA2">
              <w:rPr>
                <w:rFonts w:ascii="Times New Roman" w:eastAsia="宋体" w:hAnsi="Times New Roman" w:cs="Times New Roman"/>
                <w:color w:val="000000"/>
                <w:kern w:val="0"/>
                <w:sz w:val="24"/>
                <w:szCs w:val="24"/>
              </w:rPr>
              <w:t>V1.0</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软件著作权</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2013SR131782</w:t>
            </w:r>
          </w:p>
        </w:tc>
      </w:tr>
      <w:tr w:rsidR="00014EA2" w:rsidRPr="00014EA2" w:rsidTr="003D768C">
        <w:trPr>
          <w:trHeight w:hRule="exact" w:val="711"/>
        </w:trPr>
        <w:tc>
          <w:tcPr>
            <w:tcW w:w="3652" w:type="dxa"/>
            <w:vAlign w:val="center"/>
          </w:tcPr>
          <w:p w:rsidR="00014EA2" w:rsidRPr="00014EA2" w:rsidRDefault="00014EA2" w:rsidP="00014EA2">
            <w:pPr>
              <w:widowControl/>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三维</w:t>
            </w:r>
            <w:r w:rsidRPr="00014EA2">
              <w:rPr>
                <w:rFonts w:ascii="Times New Roman" w:eastAsia="宋体" w:hAnsi="Times New Roman" w:cs="Times New Roman"/>
                <w:color w:val="000000"/>
                <w:kern w:val="0"/>
                <w:sz w:val="24"/>
                <w:szCs w:val="24"/>
              </w:rPr>
              <w:t>DAS</w:t>
            </w:r>
            <w:r w:rsidRPr="00014EA2">
              <w:rPr>
                <w:rFonts w:ascii="Times New Roman" w:eastAsia="宋体" w:hAnsi="Times New Roman" w:cs="Times New Roman"/>
                <w:color w:val="000000"/>
                <w:kern w:val="0"/>
                <w:sz w:val="24"/>
                <w:szCs w:val="24"/>
              </w:rPr>
              <w:t>远程单元监控软件</w:t>
            </w:r>
            <w:r w:rsidRPr="00014EA2">
              <w:rPr>
                <w:rFonts w:ascii="Times New Roman" w:eastAsia="宋体" w:hAnsi="Times New Roman" w:cs="Times New Roman"/>
                <w:color w:val="000000"/>
                <w:kern w:val="0"/>
                <w:sz w:val="24"/>
                <w:szCs w:val="24"/>
              </w:rPr>
              <w:t>V1.0</w:t>
            </w:r>
          </w:p>
        </w:tc>
        <w:tc>
          <w:tcPr>
            <w:tcW w:w="1701"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软件著作权</w:t>
            </w:r>
          </w:p>
        </w:tc>
        <w:tc>
          <w:tcPr>
            <w:tcW w:w="709" w:type="dxa"/>
            <w:vAlign w:val="center"/>
          </w:tcPr>
          <w:p w:rsidR="00014EA2" w:rsidRPr="00014EA2" w:rsidRDefault="00014EA2" w:rsidP="00014EA2">
            <w:pPr>
              <w:rPr>
                <w:rFonts w:ascii="Times New Roman" w:eastAsia="宋体" w:hAnsi="Times New Roman" w:cs="Times New Roman"/>
                <w:sz w:val="24"/>
                <w:szCs w:val="24"/>
              </w:rPr>
            </w:pPr>
            <w:r w:rsidRPr="00014EA2">
              <w:rPr>
                <w:rFonts w:ascii="Times New Roman" w:eastAsia="宋体" w:hAnsi="Times New Roman" w:cs="Times New Roman"/>
                <w:sz w:val="24"/>
                <w:szCs w:val="24"/>
              </w:rPr>
              <w:t>中国</w:t>
            </w:r>
          </w:p>
        </w:tc>
        <w:tc>
          <w:tcPr>
            <w:tcW w:w="2693" w:type="dxa"/>
            <w:vAlign w:val="center"/>
          </w:tcPr>
          <w:p w:rsidR="00014EA2" w:rsidRPr="00014EA2" w:rsidRDefault="00014EA2" w:rsidP="00014EA2">
            <w:pPr>
              <w:widowControl/>
              <w:jc w:val="center"/>
              <w:rPr>
                <w:rFonts w:ascii="Times New Roman" w:eastAsia="宋体" w:hAnsi="Times New Roman" w:cs="Times New Roman"/>
                <w:color w:val="000000"/>
                <w:kern w:val="0"/>
                <w:sz w:val="24"/>
                <w:szCs w:val="24"/>
              </w:rPr>
            </w:pPr>
            <w:r w:rsidRPr="00014EA2">
              <w:rPr>
                <w:rFonts w:ascii="Times New Roman" w:eastAsia="宋体" w:hAnsi="Times New Roman" w:cs="Times New Roman"/>
                <w:color w:val="000000"/>
                <w:kern w:val="0"/>
                <w:sz w:val="24"/>
                <w:szCs w:val="24"/>
              </w:rPr>
              <w:t>2013SR132088</w:t>
            </w:r>
          </w:p>
        </w:tc>
      </w:tr>
    </w:tbl>
    <w:p w:rsidR="00CF1CF0" w:rsidRDefault="00CF1CF0" w:rsidP="00D83FF3">
      <w:pPr>
        <w:spacing w:line="360" w:lineRule="auto"/>
        <w:jc w:val="left"/>
        <w:rPr>
          <w:rFonts w:ascii="Times New Roman" w:hAnsi="Times New Roman" w:cs="Times New Roman"/>
          <w:b/>
          <w:sz w:val="24"/>
          <w:szCs w:val="24"/>
        </w:rPr>
      </w:pPr>
    </w:p>
    <w:p w:rsidR="00F213AD" w:rsidRDefault="00D83FF3" w:rsidP="00D83FF3">
      <w:pPr>
        <w:spacing w:line="360" w:lineRule="auto"/>
        <w:jc w:val="left"/>
        <w:rPr>
          <w:rFonts w:ascii="Times New Roman" w:hAnsi="Times New Roman" w:cs="Times New Roman"/>
          <w:sz w:val="24"/>
          <w:szCs w:val="24"/>
        </w:rPr>
      </w:pPr>
      <w:r w:rsidRPr="00014EA2">
        <w:rPr>
          <w:rFonts w:ascii="Times New Roman" w:hAnsi="Times New Roman" w:cs="Times New Roman" w:hint="eastAsia"/>
          <w:b/>
          <w:sz w:val="24"/>
          <w:szCs w:val="24"/>
        </w:rPr>
        <w:t>八、</w:t>
      </w:r>
      <w:r w:rsidR="00F213AD" w:rsidRPr="00014EA2">
        <w:rPr>
          <w:rFonts w:ascii="Times New Roman" w:hAnsi="Times New Roman" w:cs="Times New Roman"/>
          <w:b/>
          <w:sz w:val="24"/>
          <w:szCs w:val="24"/>
        </w:rPr>
        <w:t>项目曾获科技奖励情况</w:t>
      </w:r>
      <w:r w:rsidR="00F213AD" w:rsidRPr="00F213AD">
        <w:rPr>
          <w:rFonts w:ascii="Times New Roman" w:hAnsi="Times New Roman" w:cs="Times New Roman"/>
          <w:sz w:val="24"/>
          <w:szCs w:val="24"/>
        </w:rPr>
        <w:t>：无</w:t>
      </w:r>
    </w:p>
    <w:sectPr w:rsidR="00F213AD" w:rsidSect="00F53F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C96" w:rsidRDefault="00793C96" w:rsidP="001C453D">
      <w:r>
        <w:separator/>
      </w:r>
    </w:p>
  </w:endnote>
  <w:endnote w:type="continuationSeparator" w:id="0">
    <w:p w:rsidR="00793C96" w:rsidRDefault="00793C96" w:rsidP="001C4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C96" w:rsidRDefault="00793C96" w:rsidP="001C453D">
      <w:r>
        <w:separator/>
      </w:r>
    </w:p>
  </w:footnote>
  <w:footnote w:type="continuationSeparator" w:id="0">
    <w:p w:rsidR="00793C96" w:rsidRDefault="00793C96" w:rsidP="001C4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13AD"/>
    <w:rsid w:val="00014EA2"/>
    <w:rsid w:val="001C453D"/>
    <w:rsid w:val="002330A0"/>
    <w:rsid w:val="003D768C"/>
    <w:rsid w:val="00544387"/>
    <w:rsid w:val="006A30F6"/>
    <w:rsid w:val="00730C10"/>
    <w:rsid w:val="00793C96"/>
    <w:rsid w:val="00A20DB0"/>
    <w:rsid w:val="00CF1CF0"/>
    <w:rsid w:val="00D83FF3"/>
    <w:rsid w:val="00DA77C7"/>
    <w:rsid w:val="00F213AD"/>
    <w:rsid w:val="00F53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5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53D"/>
    <w:rPr>
      <w:sz w:val="18"/>
      <w:szCs w:val="18"/>
    </w:rPr>
  </w:style>
  <w:style w:type="paragraph" w:styleId="a4">
    <w:name w:val="footer"/>
    <w:basedOn w:val="a"/>
    <w:link w:val="Char0"/>
    <w:uiPriority w:val="99"/>
    <w:unhideWhenUsed/>
    <w:rsid w:val="001C453D"/>
    <w:pPr>
      <w:tabs>
        <w:tab w:val="center" w:pos="4153"/>
        <w:tab w:val="right" w:pos="8306"/>
      </w:tabs>
      <w:snapToGrid w:val="0"/>
      <w:jc w:val="left"/>
    </w:pPr>
    <w:rPr>
      <w:sz w:val="18"/>
      <w:szCs w:val="18"/>
    </w:rPr>
  </w:style>
  <w:style w:type="character" w:customStyle="1" w:styleId="Char0">
    <w:name w:val="页脚 Char"/>
    <w:basedOn w:val="a0"/>
    <w:link w:val="a4"/>
    <w:uiPriority w:val="99"/>
    <w:rsid w:val="001C45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5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53D"/>
    <w:rPr>
      <w:sz w:val="18"/>
      <w:szCs w:val="18"/>
    </w:rPr>
  </w:style>
  <w:style w:type="paragraph" w:styleId="a4">
    <w:name w:val="footer"/>
    <w:basedOn w:val="a"/>
    <w:link w:val="Char0"/>
    <w:uiPriority w:val="99"/>
    <w:unhideWhenUsed/>
    <w:rsid w:val="001C453D"/>
    <w:pPr>
      <w:tabs>
        <w:tab w:val="center" w:pos="4153"/>
        <w:tab w:val="right" w:pos="8306"/>
      </w:tabs>
      <w:snapToGrid w:val="0"/>
      <w:jc w:val="left"/>
    </w:pPr>
    <w:rPr>
      <w:sz w:val="18"/>
      <w:szCs w:val="18"/>
    </w:rPr>
  </w:style>
  <w:style w:type="character" w:customStyle="1" w:styleId="Char0">
    <w:name w:val="页脚 Char"/>
    <w:basedOn w:val="a0"/>
    <w:link w:val="a4"/>
    <w:uiPriority w:val="99"/>
    <w:rsid w:val="001C453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DAE30-FD20-4836-9CBF-0667AFD1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陈洁</cp:lastModifiedBy>
  <cp:revision>5</cp:revision>
  <dcterms:created xsi:type="dcterms:W3CDTF">2016-03-04T12:44:00Z</dcterms:created>
  <dcterms:modified xsi:type="dcterms:W3CDTF">2016-03-08T01:13:00Z</dcterms:modified>
</cp:coreProperties>
</file>