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9E" w:rsidRPr="00532CD6" w:rsidRDefault="00343257" w:rsidP="004A169E">
      <w:pPr>
        <w:jc w:val="center"/>
        <w:rPr>
          <w:rFonts w:asciiTheme="minorEastAsia" w:hAnsiTheme="minorEastAsia"/>
          <w:b/>
          <w:sz w:val="36"/>
          <w:szCs w:val="36"/>
        </w:rPr>
      </w:pPr>
      <w:r w:rsidRPr="00532CD6">
        <w:rPr>
          <w:rFonts w:asciiTheme="minorEastAsia" w:hAnsiTheme="minorEastAsia" w:hint="eastAsia"/>
          <w:b/>
          <w:sz w:val="36"/>
          <w:szCs w:val="36"/>
        </w:rPr>
        <w:t>财富证券201</w:t>
      </w:r>
      <w:r w:rsidR="00532CD6" w:rsidRPr="00532CD6">
        <w:rPr>
          <w:rFonts w:asciiTheme="minorEastAsia" w:hAnsiTheme="minorEastAsia" w:hint="eastAsia"/>
          <w:b/>
          <w:sz w:val="36"/>
          <w:szCs w:val="36"/>
        </w:rPr>
        <w:t>6</w:t>
      </w:r>
      <w:r w:rsidRPr="00532CD6">
        <w:rPr>
          <w:rFonts w:asciiTheme="minorEastAsia" w:hAnsiTheme="minorEastAsia" w:hint="eastAsia"/>
          <w:b/>
          <w:sz w:val="36"/>
          <w:szCs w:val="36"/>
        </w:rPr>
        <w:t>校园招聘</w:t>
      </w:r>
      <w:r w:rsidR="004A169E" w:rsidRPr="00532CD6">
        <w:rPr>
          <w:rFonts w:asciiTheme="minorEastAsia" w:hAnsiTheme="minorEastAsia" w:hint="eastAsia"/>
          <w:b/>
          <w:sz w:val="36"/>
          <w:szCs w:val="36"/>
        </w:rPr>
        <w:t>简章</w:t>
      </w:r>
    </w:p>
    <w:p w:rsidR="00463203" w:rsidRPr="00532CD6" w:rsidRDefault="00343257" w:rsidP="001E67E2">
      <w:pPr>
        <w:spacing w:line="360" w:lineRule="auto"/>
        <w:rPr>
          <w:rFonts w:asciiTheme="minorEastAsia" w:hAnsiTheme="minorEastAsia"/>
          <w:b/>
        </w:rPr>
      </w:pPr>
      <w:r w:rsidRPr="00532CD6">
        <w:rPr>
          <w:rFonts w:asciiTheme="minorEastAsia" w:hAnsiTheme="minorEastAsia" w:hint="eastAsia"/>
          <w:b/>
        </w:rPr>
        <w:t>一、</w:t>
      </w:r>
      <w:r w:rsidR="00987196" w:rsidRPr="00532CD6">
        <w:rPr>
          <w:rFonts w:asciiTheme="minorEastAsia" w:hAnsiTheme="minorEastAsia" w:hint="eastAsia"/>
          <w:b/>
        </w:rPr>
        <w:t>公司简介</w:t>
      </w:r>
    </w:p>
    <w:p w:rsidR="00532CD6" w:rsidRPr="002D09AB" w:rsidRDefault="00532CD6" w:rsidP="001E67E2">
      <w:pPr>
        <w:spacing w:line="360" w:lineRule="auto"/>
        <w:rPr>
          <w:rFonts w:asciiTheme="minorEastAsia" w:hAnsiTheme="minorEastAsia"/>
        </w:rPr>
      </w:pPr>
      <w:r w:rsidRPr="002D09AB">
        <w:rPr>
          <w:rFonts w:asciiTheme="minorEastAsia" w:hAnsiTheme="minorEastAsia" w:hint="eastAsia"/>
        </w:rPr>
        <w:t>财富证券有限责任公司（以下简称“财富证券”）是湖南省内注册的法人证券公司，注册资本21.36亿元，总部位于长沙。公司设有浙江、深圳分公司和北京办事处，并控股德盛期货、深圳惠和投资和湖南股权交易所，形成综合性的证券业务平台，全方位满足企业与投资者的金融服务需求。公司现有38家证券营业部，其中湖南省内29家，省外9家，服务客户数量120多万户，管理着1200多亿元的客户资产，市场占有率稳步提升。公司致力于打造全国一流证券公司，始终秉承“专注、协同、共享、规范”的经营理念，公司最新评级是A级。</w:t>
      </w:r>
    </w:p>
    <w:p w:rsidR="00987196" w:rsidRPr="00532CD6" w:rsidRDefault="00987196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财富证券倡导“贤者在位，能者在职”的理念，欢迎年轻、有激情、有梦想、想作为的人才精英加盟，让我们携手共同创造一个美好的未来！</w:t>
      </w:r>
    </w:p>
    <w:p w:rsidR="00B80BEF" w:rsidRPr="00532CD6" w:rsidRDefault="00B80BEF" w:rsidP="001E67E2">
      <w:pPr>
        <w:spacing w:line="360" w:lineRule="auto"/>
        <w:rPr>
          <w:rFonts w:asciiTheme="minorEastAsia" w:hAnsiTheme="minorEastAsia"/>
        </w:rPr>
      </w:pPr>
    </w:p>
    <w:p w:rsidR="00B80BEF" w:rsidRPr="00532CD6" w:rsidRDefault="00343257" w:rsidP="001E67E2">
      <w:pPr>
        <w:spacing w:line="360" w:lineRule="auto"/>
        <w:rPr>
          <w:rFonts w:asciiTheme="minorEastAsia" w:hAnsiTheme="minorEastAsia"/>
          <w:b/>
        </w:rPr>
      </w:pPr>
      <w:r w:rsidRPr="00532CD6">
        <w:rPr>
          <w:rFonts w:asciiTheme="minorEastAsia" w:hAnsiTheme="minorEastAsia" w:hint="eastAsia"/>
          <w:b/>
        </w:rPr>
        <w:t>二、</w:t>
      </w:r>
      <w:r w:rsidR="00B80BEF" w:rsidRPr="00532CD6">
        <w:rPr>
          <w:rFonts w:asciiTheme="minorEastAsia" w:hAnsiTheme="minorEastAsia" w:hint="eastAsia"/>
          <w:b/>
        </w:rPr>
        <w:t>薪酬福利</w:t>
      </w:r>
    </w:p>
    <w:p w:rsidR="00987196" w:rsidRPr="00532CD6" w:rsidRDefault="00B80BEF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薪资结构：</w:t>
      </w:r>
      <w:r w:rsidR="002D09AB">
        <w:rPr>
          <w:rFonts w:asciiTheme="minorEastAsia" w:hAnsiTheme="minorEastAsia" w:hint="eastAsia"/>
        </w:rPr>
        <w:t>固定薪酬</w:t>
      </w:r>
      <w:r w:rsidRPr="00532CD6">
        <w:rPr>
          <w:rFonts w:asciiTheme="minorEastAsia" w:hAnsiTheme="minorEastAsia" w:hint="eastAsia"/>
        </w:rPr>
        <w:t>+</w:t>
      </w:r>
      <w:r w:rsidR="002D09AB">
        <w:rPr>
          <w:rFonts w:asciiTheme="minorEastAsia" w:hAnsiTheme="minorEastAsia" w:hint="eastAsia"/>
        </w:rPr>
        <w:t>业务奖金</w:t>
      </w:r>
      <w:r w:rsidRPr="00532CD6">
        <w:rPr>
          <w:rFonts w:asciiTheme="minorEastAsia" w:hAnsiTheme="minorEastAsia" w:hint="eastAsia"/>
        </w:rPr>
        <w:t>+年度奖金</w:t>
      </w:r>
      <w:r w:rsidR="002D09AB" w:rsidRPr="00532CD6">
        <w:rPr>
          <w:rFonts w:asciiTheme="minorEastAsia" w:hAnsiTheme="minorEastAsia" w:hint="eastAsia"/>
        </w:rPr>
        <w:t>+</w:t>
      </w:r>
      <w:r w:rsidR="002D09AB">
        <w:rPr>
          <w:rFonts w:asciiTheme="minorEastAsia" w:hAnsiTheme="minorEastAsia" w:hint="eastAsia"/>
        </w:rPr>
        <w:t>补贴</w:t>
      </w:r>
    </w:p>
    <w:p w:rsidR="00B80BEF" w:rsidRPr="00532CD6" w:rsidRDefault="00B80BEF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福利项目：交通补助、午餐补助、通讯补助、五险一金、补充商业保险、传统节日费、洗理费、春节开门利是、健康体检、生日福利、妇女节福利、儿童节福利、</w:t>
      </w:r>
      <w:r w:rsidR="00BB7DE9" w:rsidRPr="00532CD6">
        <w:rPr>
          <w:rFonts w:asciiTheme="minorEastAsia" w:hAnsiTheme="minorEastAsia" w:hint="eastAsia"/>
        </w:rPr>
        <w:t>集体出游、</w:t>
      </w:r>
      <w:r w:rsidRPr="00532CD6">
        <w:rPr>
          <w:rFonts w:asciiTheme="minorEastAsia" w:hAnsiTheme="minorEastAsia" w:hint="eastAsia"/>
        </w:rPr>
        <w:t>生病探望</w:t>
      </w:r>
      <w:r w:rsidR="00BB7DE9" w:rsidRPr="00532CD6">
        <w:rPr>
          <w:rFonts w:asciiTheme="minorEastAsia" w:hAnsiTheme="minorEastAsia" w:hint="eastAsia"/>
        </w:rPr>
        <w:t>等。</w:t>
      </w:r>
    </w:p>
    <w:p w:rsidR="00B80BEF" w:rsidRPr="00532CD6" w:rsidRDefault="00B80BEF" w:rsidP="001E67E2">
      <w:pPr>
        <w:spacing w:line="360" w:lineRule="auto"/>
        <w:rPr>
          <w:rFonts w:asciiTheme="minorEastAsia" w:hAnsiTheme="minorEastAsia"/>
          <w:b/>
        </w:rPr>
      </w:pPr>
    </w:p>
    <w:p w:rsidR="00987196" w:rsidRPr="00532CD6" w:rsidRDefault="00343257" w:rsidP="001E67E2">
      <w:pPr>
        <w:spacing w:line="360" w:lineRule="auto"/>
        <w:rPr>
          <w:rFonts w:asciiTheme="minorEastAsia" w:hAnsiTheme="minorEastAsia"/>
          <w:b/>
        </w:rPr>
      </w:pPr>
      <w:r w:rsidRPr="00532CD6">
        <w:rPr>
          <w:rFonts w:asciiTheme="minorEastAsia" w:hAnsiTheme="minorEastAsia" w:hint="eastAsia"/>
          <w:b/>
        </w:rPr>
        <w:t>三、</w:t>
      </w:r>
      <w:r w:rsidR="00987196" w:rsidRPr="00532CD6">
        <w:rPr>
          <w:rFonts w:asciiTheme="minorEastAsia" w:hAnsiTheme="minorEastAsia" w:hint="eastAsia"/>
          <w:b/>
        </w:rPr>
        <w:t>需求专业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1276"/>
        <w:gridCol w:w="1559"/>
        <w:gridCol w:w="1418"/>
        <w:gridCol w:w="2835"/>
      </w:tblGrid>
      <w:tr w:rsidR="00BC746B" w:rsidRPr="00BC746B" w:rsidTr="00BC746B">
        <w:trPr>
          <w:trHeight w:val="494"/>
          <w:tblHeader/>
        </w:trPr>
        <w:tc>
          <w:tcPr>
            <w:tcW w:w="1291" w:type="dxa"/>
            <w:shd w:val="clear" w:color="000000" w:fill="BFBFBF"/>
            <w:noWrap/>
            <w:vAlign w:val="center"/>
            <w:hideMark/>
          </w:tcPr>
          <w:p w:rsidR="00BC746B" w:rsidRPr="00BC746B" w:rsidRDefault="00BC746B" w:rsidP="00BC74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BC74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职能类别</w:t>
            </w:r>
          </w:p>
        </w:tc>
        <w:tc>
          <w:tcPr>
            <w:tcW w:w="1276" w:type="dxa"/>
            <w:shd w:val="clear" w:color="000000" w:fill="BFBFBF"/>
            <w:noWrap/>
            <w:vAlign w:val="center"/>
            <w:hideMark/>
          </w:tcPr>
          <w:p w:rsidR="00BC746B" w:rsidRPr="00BC746B" w:rsidRDefault="00BC746B" w:rsidP="00BC74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BC74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:rsidR="00BC746B" w:rsidRPr="00BC746B" w:rsidRDefault="00BC746B" w:rsidP="00BC74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BC74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:rsidR="00BC746B" w:rsidRPr="00BC746B" w:rsidRDefault="00BC746B" w:rsidP="00BC74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BC74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835" w:type="dxa"/>
            <w:shd w:val="clear" w:color="000000" w:fill="BFBFBF"/>
            <w:noWrap/>
            <w:vAlign w:val="center"/>
            <w:hideMark/>
          </w:tcPr>
          <w:p w:rsidR="00BC746B" w:rsidRPr="00BC746B" w:rsidRDefault="00BC746B" w:rsidP="00BC74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BC74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职能支持类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浙江分公司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96154C" w:rsidRDefault="00140880" w:rsidP="0019688D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新三板律师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19688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96154C" w:rsidRDefault="00140880" w:rsidP="0014088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法律，通过司法考试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shd w:val="clear" w:color="auto" w:fill="auto"/>
            <w:noWrap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96154C" w:rsidRDefault="00140880" w:rsidP="0019688D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新三板会计师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19688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96154C" w:rsidRDefault="00140880" w:rsidP="0014088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会计、审计、财务管理，CPA优先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shd w:val="clear" w:color="auto" w:fill="auto"/>
            <w:noWrap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96154C" w:rsidRDefault="00140880" w:rsidP="0019688D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新三板行业分析师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19688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96154C" w:rsidRDefault="00140880" w:rsidP="00140880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6154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shd w:val="clear" w:color="auto" w:fill="auto"/>
            <w:noWrap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701E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非应届实习生（新三板）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701E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701E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财务、法律相关专业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5A397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非应届实习生（互联网金融）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5A397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5A397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计算机科学与技术、金融、法律、营销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营业部会计岗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财务、会计</w:t>
            </w:r>
          </w:p>
        </w:tc>
      </w:tr>
      <w:tr w:rsidR="00B82347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B82347" w:rsidRPr="00BC746B" w:rsidRDefault="00B82347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2347" w:rsidRPr="00BC746B" w:rsidRDefault="00B82347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合规法务部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82347" w:rsidRPr="00BC746B" w:rsidRDefault="00B82347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合规法务岗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82347" w:rsidRPr="00BC746B" w:rsidRDefault="00B82347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347" w:rsidRPr="00BC746B" w:rsidRDefault="00B82347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结算托管部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估值核算岗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金融、会计等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资金岗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信息技术中心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系统管理岗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软件研发岗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研究分析类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研究发展中心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研究服务岗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行业研究员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国防、电子、工程、化工等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 w:val="restart"/>
            <w:vAlign w:val="center"/>
            <w:hideMark/>
          </w:tcPr>
          <w:p w:rsidR="00140880" w:rsidRPr="00EF4B5D" w:rsidRDefault="00140880" w:rsidP="0019688D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经纪业务类</w:t>
            </w:r>
          </w:p>
        </w:tc>
        <w:tc>
          <w:tcPr>
            <w:tcW w:w="1276" w:type="dxa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零售业务部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Default="00140880" w:rsidP="0019688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美术设计、计算机相关专业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信用业务部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Default="00140880" w:rsidP="0019688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金融工程、数理工程专业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运营支持部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商务经理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Default="00140880" w:rsidP="0019688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金融、互联网、市场营销相关行业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衍生品经纪业务部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PB业务运营岗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Default="00140880" w:rsidP="0019688D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E60187" w:rsidRDefault="00140880" w:rsidP="0019688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E6018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金融或相关专业优先，专业不限</w:t>
            </w:r>
          </w:p>
        </w:tc>
      </w:tr>
      <w:tr w:rsidR="00140880" w:rsidRPr="00BC746B" w:rsidTr="00BC746B">
        <w:trPr>
          <w:trHeight w:val="665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投资银行类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投资银行总部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项目助理（债券融资部）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44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项目助理（股权融资部）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44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项目助理（财务顾问部）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44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发行专员（发行组）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44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质控专员（质控组）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非应届实习生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中小企业融资部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非应届实习生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金融、法律、会计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资产管理类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资产管理部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交易经理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专业不限，掌握证券知识和投资方法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风控专员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金融投资、风险管理等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投资经理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金融工程、金融数学、法律、财务等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投资类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金融工程部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交易岗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数学、物理、计算机等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vMerge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深圳惠和投资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非应届实习生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金融、经济、法律等</w:t>
            </w:r>
          </w:p>
        </w:tc>
      </w:tr>
      <w:tr w:rsidR="00140880" w:rsidRPr="00BC746B" w:rsidTr="00BC746B">
        <w:trPr>
          <w:trHeight w:val="529"/>
        </w:trPr>
        <w:tc>
          <w:tcPr>
            <w:tcW w:w="1291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湖南金融资</w:t>
            </w: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产交易中心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湖南金融资</w:t>
            </w: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产交易中心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业务产品经理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大学本科以上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0880" w:rsidRPr="00BC746B" w:rsidRDefault="00140880" w:rsidP="00BC746B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金融、经济、财务、管理、营</w:t>
            </w:r>
            <w:r w:rsidRPr="00BC746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销等</w:t>
            </w:r>
          </w:p>
        </w:tc>
      </w:tr>
    </w:tbl>
    <w:p w:rsidR="00BC746B" w:rsidRPr="00BC746B" w:rsidRDefault="00BC746B" w:rsidP="008B19C5">
      <w:pPr>
        <w:rPr>
          <w:rFonts w:asciiTheme="minorEastAsia" w:hAnsiTheme="minorEastAsia"/>
          <w:b/>
        </w:rPr>
      </w:pPr>
    </w:p>
    <w:p w:rsidR="00343257" w:rsidRDefault="00343257" w:rsidP="001E67E2">
      <w:pPr>
        <w:spacing w:line="360" w:lineRule="auto"/>
        <w:rPr>
          <w:rFonts w:asciiTheme="minorEastAsia" w:hAnsiTheme="minorEastAsia"/>
          <w:b/>
        </w:rPr>
      </w:pPr>
      <w:r w:rsidRPr="00532CD6">
        <w:rPr>
          <w:rFonts w:asciiTheme="minorEastAsia" w:hAnsiTheme="minorEastAsia" w:hint="eastAsia"/>
          <w:b/>
        </w:rPr>
        <w:t>四、</w:t>
      </w:r>
      <w:r w:rsidR="00D917AA" w:rsidRPr="00532CD6">
        <w:rPr>
          <w:rFonts w:asciiTheme="minorEastAsia" w:hAnsiTheme="minorEastAsia" w:hint="eastAsia"/>
          <w:b/>
        </w:rPr>
        <w:t>宣讲会</w:t>
      </w:r>
      <w:r w:rsidR="0039208D">
        <w:rPr>
          <w:rFonts w:asciiTheme="minorEastAsia" w:hAnsiTheme="minorEastAsia" w:hint="eastAsia"/>
          <w:b/>
        </w:rPr>
        <w:t>行程</w:t>
      </w:r>
    </w:p>
    <w:tbl>
      <w:tblPr>
        <w:tblW w:w="8262" w:type="dxa"/>
        <w:tblInd w:w="93" w:type="dxa"/>
        <w:tblLook w:val="04A0"/>
      </w:tblPr>
      <w:tblGrid>
        <w:gridCol w:w="1706"/>
        <w:gridCol w:w="2806"/>
        <w:gridCol w:w="3750"/>
      </w:tblGrid>
      <w:tr w:rsidR="00476C3D" w:rsidRPr="00476C3D" w:rsidTr="00476C3D">
        <w:trPr>
          <w:trHeight w:val="50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476C3D" w:rsidRPr="00476C3D" w:rsidTr="00476C3D">
        <w:trPr>
          <w:trHeight w:val="506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12月04日14时至16时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D" w:rsidRPr="00476C3D" w:rsidRDefault="00476C3D" w:rsidP="00476C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6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玉泉永谦活动中心第一报告厅</w:t>
            </w:r>
          </w:p>
        </w:tc>
      </w:tr>
    </w:tbl>
    <w:p w:rsidR="00343257" w:rsidRPr="00532CD6" w:rsidRDefault="00BC746B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笔试</w:t>
      </w:r>
      <w:r>
        <w:rPr>
          <w:rFonts w:asciiTheme="minorEastAsia" w:hAnsiTheme="minorEastAsia" w:hint="eastAsia"/>
        </w:rPr>
        <w:t>及</w:t>
      </w:r>
      <w:r w:rsidR="00D917AA" w:rsidRPr="00532CD6">
        <w:rPr>
          <w:rFonts w:asciiTheme="minorEastAsia" w:hAnsiTheme="minorEastAsia" w:hint="eastAsia"/>
        </w:rPr>
        <w:t>面试安排</w:t>
      </w:r>
      <w:r>
        <w:rPr>
          <w:rFonts w:asciiTheme="minorEastAsia" w:hAnsiTheme="minorEastAsia" w:hint="eastAsia"/>
        </w:rPr>
        <w:t>将通过公司官方招聘微信“财富证券微招聘”</w:t>
      </w:r>
      <w:r w:rsidR="00D917AA" w:rsidRPr="00532CD6">
        <w:rPr>
          <w:rFonts w:asciiTheme="minorEastAsia" w:hAnsiTheme="minorEastAsia" w:hint="eastAsia"/>
        </w:rPr>
        <w:t>通知。</w:t>
      </w:r>
    </w:p>
    <w:p w:rsidR="00D917AA" w:rsidRPr="00532CD6" w:rsidRDefault="00D917AA" w:rsidP="001E67E2">
      <w:pPr>
        <w:spacing w:line="360" w:lineRule="auto"/>
        <w:rPr>
          <w:rFonts w:asciiTheme="minorEastAsia" w:hAnsiTheme="minorEastAsia"/>
        </w:rPr>
      </w:pPr>
    </w:p>
    <w:p w:rsidR="008B19C5" w:rsidRPr="00532CD6" w:rsidRDefault="00343257" w:rsidP="001E67E2">
      <w:pPr>
        <w:spacing w:line="360" w:lineRule="auto"/>
        <w:rPr>
          <w:rFonts w:asciiTheme="minorEastAsia" w:hAnsiTheme="minorEastAsia"/>
          <w:b/>
        </w:rPr>
      </w:pPr>
      <w:r w:rsidRPr="00532CD6">
        <w:rPr>
          <w:rFonts w:asciiTheme="minorEastAsia" w:hAnsiTheme="minorEastAsia" w:hint="eastAsia"/>
          <w:b/>
        </w:rPr>
        <w:t>五、</w:t>
      </w:r>
      <w:r w:rsidR="00D941F2" w:rsidRPr="00532CD6">
        <w:rPr>
          <w:rFonts w:asciiTheme="minorEastAsia" w:hAnsiTheme="minorEastAsia" w:hint="eastAsia"/>
          <w:b/>
        </w:rPr>
        <w:t>应聘流程与</w:t>
      </w:r>
      <w:r w:rsidR="008B19C5" w:rsidRPr="00532CD6">
        <w:rPr>
          <w:rFonts w:asciiTheme="minorEastAsia" w:hAnsiTheme="minorEastAsia" w:hint="eastAsia"/>
          <w:b/>
        </w:rPr>
        <w:t>要求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（一）应聘流程</w:t>
      </w:r>
    </w:p>
    <w:p w:rsidR="008B19C5" w:rsidRPr="00532CD6" w:rsidRDefault="00BC746B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参加宣讲会、</w:t>
      </w:r>
      <w:r w:rsidR="008B19C5" w:rsidRPr="00532CD6">
        <w:rPr>
          <w:rFonts w:asciiTheme="minorEastAsia" w:hAnsiTheme="minorEastAsia" w:hint="eastAsia"/>
        </w:rPr>
        <w:t>投递简历</w:t>
      </w:r>
      <w:r w:rsidR="00DC0952" w:rsidRPr="00532CD6">
        <w:rPr>
          <w:rFonts w:asciiTheme="minorEastAsia" w:hAnsiTheme="minorEastAsia" w:hint="eastAsia"/>
        </w:rPr>
        <w:t>、</w:t>
      </w:r>
      <w:r w:rsidR="008B19C5" w:rsidRPr="00532CD6">
        <w:rPr>
          <w:rFonts w:asciiTheme="minorEastAsia" w:hAnsiTheme="minorEastAsia" w:hint="eastAsia"/>
        </w:rPr>
        <w:t>笔试</w:t>
      </w:r>
      <w:r w:rsidR="00DC0952" w:rsidRPr="00532CD6">
        <w:rPr>
          <w:rFonts w:asciiTheme="minorEastAsia" w:hAnsiTheme="minorEastAsia" w:hint="eastAsia"/>
        </w:rPr>
        <w:t>、</w:t>
      </w:r>
      <w:r w:rsidR="00D941F2" w:rsidRPr="00532CD6">
        <w:rPr>
          <w:rFonts w:asciiTheme="minorEastAsia" w:hAnsiTheme="minorEastAsia" w:hint="eastAsia"/>
        </w:rPr>
        <w:t>复</w:t>
      </w:r>
      <w:r w:rsidR="008B19C5" w:rsidRPr="00532CD6">
        <w:rPr>
          <w:rFonts w:asciiTheme="minorEastAsia" w:hAnsiTheme="minorEastAsia" w:hint="eastAsia"/>
        </w:rPr>
        <w:t>试</w:t>
      </w:r>
      <w:r w:rsidR="00DC0952" w:rsidRPr="00532CD6">
        <w:rPr>
          <w:rFonts w:asciiTheme="minorEastAsia" w:hAnsiTheme="minorEastAsia" w:hint="eastAsia"/>
        </w:rPr>
        <w:t>、</w:t>
      </w:r>
      <w:r w:rsidR="0039208D">
        <w:rPr>
          <w:rFonts w:asciiTheme="minorEastAsia" w:hAnsiTheme="minorEastAsia" w:hint="eastAsia"/>
        </w:rPr>
        <w:t>集中培训、双向交流</w:t>
      </w:r>
      <w:r>
        <w:rPr>
          <w:rFonts w:asciiTheme="minorEastAsia" w:hAnsiTheme="minorEastAsia" w:hint="eastAsia"/>
        </w:rPr>
        <w:t>、签订就业协议。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（二）应聘须知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1、投递简历时，</w:t>
      </w:r>
      <w:r w:rsidR="00D941F2" w:rsidRPr="00532CD6">
        <w:rPr>
          <w:rFonts w:asciiTheme="minorEastAsia" w:hAnsiTheme="minorEastAsia" w:hint="eastAsia"/>
        </w:rPr>
        <w:t>需</w:t>
      </w:r>
      <w:r w:rsidR="00DC0952" w:rsidRPr="00532CD6">
        <w:rPr>
          <w:rFonts w:asciiTheme="minorEastAsia" w:hAnsiTheme="minorEastAsia" w:hint="eastAsia"/>
        </w:rPr>
        <w:t>在简历首页上方注明应聘职位类进行现场投递</w:t>
      </w:r>
      <w:r w:rsidRPr="00532CD6">
        <w:rPr>
          <w:rFonts w:asciiTheme="minorEastAsia" w:hAnsiTheme="minorEastAsia" w:hint="eastAsia"/>
        </w:rPr>
        <w:t>；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2、每</w:t>
      </w:r>
      <w:r w:rsidR="00D941F2" w:rsidRPr="00532CD6">
        <w:rPr>
          <w:rFonts w:asciiTheme="minorEastAsia" w:hAnsiTheme="minorEastAsia" w:hint="eastAsia"/>
        </w:rPr>
        <w:t>位应聘</w:t>
      </w:r>
      <w:r w:rsidRPr="00532CD6">
        <w:rPr>
          <w:rFonts w:asciiTheme="minorEastAsia" w:hAnsiTheme="minorEastAsia" w:hint="eastAsia"/>
        </w:rPr>
        <w:t>者选取</w:t>
      </w:r>
      <w:r w:rsidR="00D941F2" w:rsidRPr="00532CD6">
        <w:rPr>
          <w:rFonts w:asciiTheme="minorEastAsia" w:hAnsiTheme="minorEastAsia" w:hint="eastAsia"/>
        </w:rPr>
        <w:t>一个职位</w:t>
      </w:r>
      <w:r w:rsidRPr="00532CD6">
        <w:rPr>
          <w:rFonts w:asciiTheme="minorEastAsia" w:hAnsiTheme="minorEastAsia" w:hint="eastAsia"/>
        </w:rPr>
        <w:t>作为</w:t>
      </w:r>
      <w:r w:rsidR="00D941F2" w:rsidRPr="00532CD6">
        <w:rPr>
          <w:rFonts w:asciiTheme="minorEastAsia" w:hAnsiTheme="minorEastAsia" w:hint="eastAsia"/>
        </w:rPr>
        <w:t>应聘</w:t>
      </w:r>
      <w:r w:rsidRPr="00532CD6">
        <w:rPr>
          <w:rFonts w:asciiTheme="minorEastAsia" w:hAnsiTheme="minorEastAsia" w:hint="eastAsia"/>
        </w:rPr>
        <w:t>意向；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3</w:t>
      </w:r>
      <w:r w:rsidR="0039208D">
        <w:rPr>
          <w:rFonts w:asciiTheme="minorEastAsia" w:hAnsiTheme="minorEastAsia" w:hint="eastAsia"/>
        </w:rPr>
        <w:t>、请留意所在城市</w:t>
      </w:r>
      <w:r w:rsidR="00D941F2" w:rsidRPr="00532CD6">
        <w:rPr>
          <w:rFonts w:asciiTheme="minorEastAsia" w:hAnsiTheme="minorEastAsia" w:hint="eastAsia"/>
        </w:rPr>
        <w:t>高校</w:t>
      </w:r>
      <w:r w:rsidRPr="00532CD6">
        <w:rPr>
          <w:rFonts w:asciiTheme="minorEastAsia" w:hAnsiTheme="minorEastAsia" w:hint="eastAsia"/>
        </w:rPr>
        <w:t>的</w:t>
      </w:r>
      <w:r w:rsidR="00D941F2" w:rsidRPr="00532CD6">
        <w:rPr>
          <w:rFonts w:asciiTheme="minorEastAsia" w:hAnsiTheme="minorEastAsia" w:hint="eastAsia"/>
        </w:rPr>
        <w:t>财富证券校园招聘宣讲会，宣讲与面试时间将以</w:t>
      </w:r>
      <w:r w:rsidR="0039208D">
        <w:rPr>
          <w:rFonts w:asciiTheme="minorEastAsia" w:hAnsiTheme="minorEastAsia" w:hint="eastAsia"/>
        </w:rPr>
        <w:t>微信公众号统一</w:t>
      </w:r>
      <w:r w:rsidRPr="00532CD6">
        <w:rPr>
          <w:rFonts w:asciiTheme="minorEastAsia" w:hAnsiTheme="minorEastAsia" w:hint="eastAsia"/>
        </w:rPr>
        <w:t>通知，请保持手机畅通</w:t>
      </w:r>
      <w:r w:rsidR="0044746C" w:rsidRPr="00532CD6">
        <w:rPr>
          <w:rFonts w:asciiTheme="minorEastAsia" w:hAnsiTheme="minorEastAsia" w:hint="eastAsia"/>
        </w:rPr>
        <w:t>；</w:t>
      </w:r>
    </w:p>
    <w:p w:rsidR="008B19C5" w:rsidRPr="00532CD6" w:rsidRDefault="008B19C5" w:rsidP="001E67E2">
      <w:pPr>
        <w:spacing w:line="360" w:lineRule="auto"/>
        <w:rPr>
          <w:rFonts w:asciiTheme="minorEastAsia" w:hAnsiTheme="minorEastAsia"/>
        </w:rPr>
      </w:pPr>
      <w:r w:rsidRPr="00532CD6">
        <w:rPr>
          <w:rFonts w:asciiTheme="minorEastAsia" w:hAnsiTheme="minorEastAsia" w:hint="eastAsia"/>
        </w:rPr>
        <w:t>4、参加宣讲、面试时，请携带简历、证书、成绩单（原件加盖学院章）及相关资料</w:t>
      </w:r>
      <w:r w:rsidR="0044746C" w:rsidRPr="00532CD6">
        <w:rPr>
          <w:rFonts w:asciiTheme="minorEastAsia" w:hAnsiTheme="minorEastAsia" w:hint="eastAsia"/>
        </w:rPr>
        <w:t>；</w:t>
      </w:r>
    </w:p>
    <w:p w:rsidR="00D6235C" w:rsidRPr="00D6235C" w:rsidRDefault="00D941F2" w:rsidP="001E67E2">
      <w:pPr>
        <w:spacing w:line="360" w:lineRule="auto"/>
      </w:pPr>
      <w:r w:rsidRPr="00532CD6">
        <w:rPr>
          <w:rFonts w:asciiTheme="minorEastAsia" w:hAnsiTheme="minorEastAsia" w:hint="eastAsia"/>
        </w:rPr>
        <w:t>想了解</w:t>
      </w:r>
      <w:r w:rsidR="008B19C5" w:rsidRPr="00532CD6">
        <w:rPr>
          <w:rFonts w:asciiTheme="minorEastAsia" w:hAnsiTheme="minorEastAsia" w:hint="eastAsia"/>
        </w:rPr>
        <w:t>更多信息，请登录官方网站：</w:t>
      </w:r>
      <w:hyperlink r:id="rId6" w:history="1">
        <w:r w:rsidRPr="00532CD6">
          <w:rPr>
            <w:rFonts w:asciiTheme="minorEastAsia" w:hAnsiTheme="minorEastAsia" w:hint="eastAsia"/>
          </w:rPr>
          <w:t>http://www.cfzq.com</w:t>
        </w:r>
      </w:hyperlink>
      <w:r w:rsidR="0044746C" w:rsidRPr="00532CD6">
        <w:rPr>
          <w:rFonts w:asciiTheme="minorEastAsia" w:hAnsiTheme="minorEastAsia" w:hint="eastAsia"/>
        </w:rPr>
        <w:t>，</w:t>
      </w:r>
      <w:r w:rsidRPr="00532CD6">
        <w:rPr>
          <w:rFonts w:asciiTheme="minorEastAsia" w:hAnsiTheme="minorEastAsia" w:hint="eastAsia"/>
        </w:rPr>
        <w:t>和官方微信：财富证券微招聘</w:t>
      </w:r>
      <w:r w:rsidR="0044746C" w:rsidRPr="00532CD6">
        <w:rPr>
          <w:rFonts w:asciiTheme="minorEastAsia" w:hAnsiTheme="minorEastAsia" w:hint="eastAsia"/>
        </w:rPr>
        <w:t>。</w:t>
      </w:r>
      <w:r w:rsidR="00882F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98.75pt">
            <v:imagedata r:id="rId7" o:title="qrcode_for_gh_f5578ab53d6f_430 (1)"/>
          </v:shape>
        </w:pict>
      </w:r>
    </w:p>
    <w:sectPr w:rsidR="00D6235C" w:rsidRPr="00D6235C" w:rsidSect="0023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E7A" w:rsidRDefault="006A2E7A" w:rsidP="008B19C5">
      <w:r>
        <w:separator/>
      </w:r>
    </w:p>
  </w:endnote>
  <w:endnote w:type="continuationSeparator" w:id="1">
    <w:p w:rsidR="006A2E7A" w:rsidRDefault="006A2E7A" w:rsidP="008B1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E7A" w:rsidRDefault="006A2E7A" w:rsidP="008B19C5">
      <w:r>
        <w:separator/>
      </w:r>
    </w:p>
  </w:footnote>
  <w:footnote w:type="continuationSeparator" w:id="1">
    <w:p w:rsidR="006A2E7A" w:rsidRDefault="006A2E7A" w:rsidP="008B1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4B0"/>
    <w:rsid w:val="000011B4"/>
    <w:rsid w:val="00083110"/>
    <w:rsid w:val="00087364"/>
    <w:rsid w:val="000B611F"/>
    <w:rsid w:val="000E763D"/>
    <w:rsid w:val="00140880"/>
    <w:rsid w:val="001A5993"/>
    <w:rsid w:val="001B579A"/>
    <w:rsid w:val="001E67E2"/>
    <w:rsid w:val="001F0DC4"/>
    <w:rsid w:val="001F7508"/>
    <w:rsid w:val="002366C4"/>
    <w:rsid w:val="002D09AB"/>
    <w:rsid w:val="00305B9F"/>
    <w:rsid w:val="00321B0C"/>
    <w:rsid w:val="00331ACE"/>
    <w:rsid w:val="00343257"/>
    <w:rsid w:val="00366060"/>
    <w:rsid w:val="0039208D"/>
    <w:rsid w:val="004274B0"/>
    <w:rsid w:val="0044746C"/>
    <w:rsid w:val="00463203"/>
    <w:rsid w:val="00476C3D"/>
    <w:rsid w:val="0049789B"/>
    <w:rsid w:val="004A169E"/>
    <w:rsid w:val="004B5279"/>
    <w:rsid w:val="004C5084"/>
    <w:rsid w:val="00510672"/>
    <w:rsid w:val="00532CD6"/>
    <w:rsid w:val="00550EC2"/>
    <w:rsid w:val="0062323F"/>
    <w:rsid w:val="00640334"/>
    <w:rsid w:val="0065038E"/>
    <w:rsid w:val="006614F8"/>
    <w:rsid w:val="006A2E7A"/>
    <w:rsid w:val="006C23C9"/>
    <w:rsid w:val="006E6990"/>
    <w:rsid w:val="00736AFB"/>
    <w:rsid w:val="007411A8"/>
    <w:rsid w:val="007E3AED"/>
    <w:rsid w:val="00806C36"/>
    <w:rsid w:val="00835082"/>
    <w:rsid w:val="00863C1F"/>
    <w:rsid w:val="0088206A"/>
    <w:rsid w:val="00882F1F"/>
    <w:rsid w:val="008929C9"/>
    <w:rsid w:val="008B19C5"/>
    <w:rsid w:val="00987196"/>
    <w:rsid w:val="009E29FB"/>
    <w:rsid w:val="00AD7BDA"/>
    <w:rsid w:val="00B80BEF"/>
    <w:rsid w:val="00B82347"/>
    <w:rsid w:val="00BB7DE9"/>
    <w:rsid w:val="00BC746B"/>
    <w:rsid w:val="00C13CEC"/>
    <w:rsid w:val="00C306D8"/>
    <w:rsid w:val="00CB2398"/>
    <w:rsid w:val="00D12CEE"/>
    <w:rsid w:val="00D14B8C"/>
    <w:rsid w:val="00D6235C"/>
    <w:rsid w:val="00D917AA"/>
    <w:rsid w:val="00D941F2"/>
    <w:rsid w:val="00DC0952"/>
    <w:rsid w:val="00DD78F2"/>
    <w:rsid w:val="00E93E06"/>
    <w:rsid w:val="00EE09F7"/>
    <w:rsid w:val="00EF370F"/>
    <w:rsid w:val="00F649CB"/>
    <w:rsid w:val="00F80FCB"/>
    <w:rsid w:val="00F812C5"/>
    <w:rsid w:val="00FF1CA1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9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9C5"/>
    <w:rPr>
      <w:sz w:val="18"/>
      <w:szCs w:val="18"/>
    </w:rPr>
  </w:style>
  <w:style w:type="character" w:styleId="a5">
    <w:name w:val="Hyperlink"/>
    <w:basedOn w:val="a0"/>
    <w:uiPriority w:val="99"/>
    <w:unhideWhenUsed/>
    <w:rsid w:val="008B19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B19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9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9C5"/>
    <w:rPr>
      <w:sz w:val="18"/>
      <w:szCs w:val="18"/>
    </w:rPr>
  </w:style>
  <w:style w:type="character" w:styleId="a5">
    <w:name w:val="Hyperlink"/>
    <w:basedOn w:val="a0"/>
    <w:uiPriority w:val="99"/>
    <w:unhideWhenUsed/>
    <w:rsid w:val="008B19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B19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31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fzq.com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彭武</dc:creator>
  <cp:keywords/>
  <dc:description/>
  <cp:lastModifiedBy>彭武</cp:lastModifiedBy>
  <cp:revision>39</cp:revision>
  <dcterms:created xsi:type="dcterms:W3CDTF">2014-11-13T06:56:00Z</dcterms:created>
  <dcterms:modified xsi:type="dcterms:W3CDTF">2015-12-02T08:23:00Z</dcterms:modified>
</cp:coreProperties>
</file>