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96"/>
      </w:tblGrid>
      <w:tr w:rsidR="00BF3D4C" w:rsidRPr="00BF3D4C" w:rsidTr="00BF3D4C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F3D4C" w:rsidRPr="00BF3D4C" w:rsidRDefault="00BF3D4C" w:rsidP="00BF3D4C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F3D4C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关于2011年博士生入学考试事宜通知</w:t>
            </w:r>
          </w:p>
        </w:tc>
      </w:tr>
      <w:tr w:rsidR="00BF3D4C" w:rsidRPr="00BF3D4C" w:rsidTr="00BF3D4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BF3D4C" w:rsidRPr="00BF3D4C" w:rsidRDefault="00BF3D4C" w:rsidP="00BF3D4C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F3D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［ 作者：佚名     来源：</w:t>
            </w:r>
            <w:hyperlink r:id="rId5" w:tgtFrame="_blank" w:history="1">
              <w:r w:rsidRPr="00BF3D4C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  <w:u w:val="single"/>
                </w:rPr>
                <w:t>CAST</w:t>
              </w:r>
            </w:hyperlink>
            <w:r w:rsidRPr="00BF3D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    点击数：3005     更新时间：2011年03月10日     ]</w:t>
            </w:r>
          </w:p>
        </w:tc>
      </w:tr>
      <w:tr w:rsidR="00BF3D4C" w:rsidRPr="00BF3D4C" w:rsidTr="00BF3D4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F3D4C" w:rsidRPr="00BF3D4C" w:rsidRDefault="00BF3D4C" w:rsidP="00BF3D4C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F3D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【字体：     </w:t>
            </w:r>
            <w:r>
              <w:rPr>
                <w:rFonts w:ascii="宋体" w:eastAsia="宋体" w:hAnsi="宋体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52400" cy="152400"/>
                  <wp:effectExtent l="0" t="0" r="0" b="0"/>
                  <wp:docPr id="1" name="图片 1" descr="字体颜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字体颜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3D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】 </w:t>
            </w:r>
          </w:p>
        </w:tc>
      </w:tr>
      <w:tr w:rsidR="00BF3D4C" w:rsidRPr="00BF3D4C" w:rsidTr="00BF3D4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3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BF3D4C" w:rsidRPr="00BF3D4C">
              <w:trPr>
                <w:tblCellSpacing w:w="37" w:type="dxa"/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pPr w:leftFromText="45" w:rightFromText="45" w:vertAnchor="text"/>
                    <w:tblW w:w="0" w:type="auto"/>
                    <w:tblCellSpacing w:w="0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6"/>
                  </w:tblGrid>
                  <w:tr w:rsidR="00BF3D4C" w:rsidRPr="00BF3D4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 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一、考试时间及科目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0"/>
                    <w:gridCol w:w="2520"/>
                    <w:gridCol w:w="2835"/>
                  </w:tblGrid>
                  <w:tr w:rsidR="00BF3D4C" w:rsidRPr="00BF3D4C">
                    <w:trPr>
                      <w:tblCellSpacing w:w="0" w:type="dxa"/>
                    </w:trPr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3月26日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3月27日</w:t>
                        </w:r>
                      </w:p>
                    </w:tc>
                  </w:tr>
                  <w:tr w:rsidR="00BF3D4C" w:rsidRPr="00BF3D4C">
                    <w:trPr>
                      <w:tblCellSpacing w:w="0" w:type="dxa"/>
                    </w:trPr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8：30～11:30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英语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专业课二</w:t>
                        </w:r>
                      </w:p>
                    </w:tc>
                  </w:tr>
                  <w:tr w:rsidR="00BF3D4C" w:rsidRPr="00BF3D4C">
                    <w:trPr>
                      <w:tblCellSpacing w:w="0" w:type="dxa"/>
                    </w:trPr>
                    <w:tc>
                      <w:tcPr>
                        <w:tcW w:w="23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14：00～17：00</w:t>
                        </w:r>
                      </w:p>
                    </w:tc>
                    <w:tc>
                      <w:tcPr>
                        <w:tcW w:w="252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专业课一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D4C" w:rsidRPr="00BF3D4C" w:rsidRDefault="00BF3D4C" w:rsidP="00BF3D4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18"/>
                            <w:szCs w:val="18"/>
                          </w:rPr>
                        </w:pPr>
                        <w:r w:rsidRPr="00BF3D4C">
                          <w:rPr>
                            <w:rFonts w:ascii="宋体" w:eastAsia="宋体" w:hAnsi="宋体" w:cs="宋体" w:hint="eastAsia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 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二、考试地点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北京市海淀区知春路82号（翠宫饭店西侧100米）神舟学院教学楼十层1009教室。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注：报考兰州510所的考试地点，请与510所联系确认。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联系电话：0931-4585206；联系人：牛小乐；单位地址：兰州市渭源路105号。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 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三、其他注意事项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1、准考证不单独寄发，第一门课考试前现场发放；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2、考生应携带身份证，以便查对，未携带证件不得入场；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3、第一天第一门考试，考生应提前30分钟进入考场；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4、专业课考试可以使用无存储功能的计算器；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kern w:val="0"/>
                      <w:sz w:val="18"/>
                      <w:szCs w:val="18"/>
                    </w:rPr>
                    <w:t>5、其他未尽事宜请电话咨询：010-68745111。</w:t>
                  </w:r>
                </w:p>
                <w:p w:rsidR="00BF3D4C" w:rsidRPr="00BF3D4C" w:rsidRDefault="00BF3D4C" w:rsidP="00BF3D4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</w:pPr>
                  <w:r w:rsidRPr="00BF3D4C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提示：考生可在考试前一天到考试地点确认考试有关事项。</w:t>
                  </w:r>
                </w:p>
              </w:tc>
            </w:tr>
          </w:tbl>
          <w:p w:rsidR="00BF3D4C" w:rsidRPr="00BF3D4C" w:rsidRDefault="00BF3D4C" w:rsidP="00BF3D4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6070E9" w:rsidRDefault="006070E9">
      <w:bookmarkStart w:id="0" w:name="_GoBack"/>
      <w:bookmarkEnd w:id="0"/>
    </w:p>
    <w:sectPr w:rsidR="00607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82"/>
    <w:rsid w:val="006070E9"/>
    <w:rsid w:val="00BF3D4C"/>
    <w:rsid w:val="00D6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3D4C"/>
    <w:rPr>
      <w:b/>
      <w:bCs/>
    </w:rPr>
  </w:style>
  <w:style w:type="character" w:styleId="a4">
    <w:name w:val="Hyperlink"/>
    <w:basedOn w:val="a0"/>
    <w:uiPriority w:val="99"/>
    <w:semiHidden/>
    <w:unhideWhenUsed/>
    <w:rsid w:val="00BF3D4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3D4C"/>
  </w:style>
  <w:style w:type="paragraph" w:styleId="a5">
    <w:name w:val="Balloon Text"/>
    <w:basedOn w:val="a"/>
    <w:link w:val="Char"/>
    <w:uiPriority w:val="99"/>
    <w:semiHidden/>
    <w:unhideWhenUsed/>
    <w:rsid w:val="00BF3D4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3D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3D4C"/>
    <w:rPr>
      <w:b/>
      <w:bCs/>
    </w:rPr>
  </w:style>
  <w:style w:type="character" w:styleId="a4">
    <w:name w:val="Hyperlink"/>
    <w:basedOn w:val="a0"/>
    <w:uiPriority w:val="99"/>
    <w:semiHidden/>
    <w:unhideWhenUsed/>
    <w:rsid w:val="00BF3D4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3D4C"/>
  </w:style>
  <w:style w:type="paragraph" w:styleId="a5">
    <w:name w:val="Balloon Text"/>
    <w:basedOn w:val="a"/>
    <w:link w:val="Char"/>
    <w:uiPriority w:val="99"/>
    <w:semiHidden/>
    <w:unhideWhenUsed/>
    <w:rsid w:val="00BF3D4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3D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fontColor('ArticleBody')" TargetMode="External"/><Relationship Id="rId5" Type="http://schemas.openxmlformats.org/officeDocument/2006/relationships/hyperlink" Target="http://www.cast.c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zju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2011-09-04T12:09:00Z</dcterms:created>
  <dcterms:modified xsi:type="dcterms:W3CDTF">2011-09-04T12:09:00Z</dcterms:modified>
</cp:coreProperties>
</file>