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7B0" w:rsidRPr="008B77B0" w:rsidRDefault="008B77B0" w:rsidP="008B77B0">
      <w:pPr>
        <w:widowControl/>
        <w:spacing w:before="100" w:beforeAutospacing="1" w:after="100" w:afterAutospacing="1" w:line="375" w:lineRule="atLeast"/>
        <w:jc w:val="left"/>
        <w:rPr>
          <w:rFonts w:ascii="Simsun" w:eastAsia="宋体" w:hAnsi="Simsun" w:cs="宋体"/>
          <w:color w:val="000000"/>
          <w:kern w:val="0"/>
          <w:szCs w:val="21"/>
          <w:shd w:val="clear" w:color="auto" w:fill="FFFFFF"/>
        </w:rPr>
      </w:pPr>
      <w:r w:rsidRPr="008B77B0">
        <w:rPr>
          <w:rFonts w:ascii="Verdana" w:eastAsia="宋体" w:hAnsi="Verdana" w:cs="宋体"/>
          <w:color w:val="000000"/>
          <w:kern w:val="0"/>
          <w:szCs w:val="21"/>
          <w:shd w:val="clear" w:color="auto" w:fill="FFFFFF"/>
        </w:rPr>
        <w:t> </w:t>
      </w:r>
      <w:r w:rsidRPr="008B77B0">
        <w:rPr>
          <w:rFonts w:ascii="Verdana" w:eastAsia="宋体" w:hAnsi="Verdana" w:cs="宋体"/>
          <w:color w:val="000000"/>
          <w:kern w:val="0"/>
          <w:szCs w:val="21"/>
          <w:shd w:val="clear" w:color="auto" w:fill="FFFFFF"/>
        </w:rPr>
        <w:t>五十四所（通信测控技术研究所）非常重视人才的培养，</w:t>
      </w:r>
      <w:r w:rsidRPr="008B77B0">
        <w:rPr>
          <w:rFonts w:ascii="Verdana" w:eastAsia="宋体" w:hAnsi="Verdana" w:cs="宋体"/>
          <w:color w:val="000000"/>
          <w:kern w:val="0"/>
          <w:szCs w:val="21"/>
          <w:shd w:val="clear" w:color="auto" w:fill="FFFFFF"/>
        </w:rPr>
        <w:t>1999</w:t>
      </w:r>
      <w:r w:rsidRPr="008B77B0">
        <w:rPr>
          <w:rFonts w:ascii="Verdana" w:eastAsia="宋体" w:hAnsi="Verdana" w:cs="宋体"/>
          <w:color w:val="000000"/>
          <w:kern w:val="0"/>
          <w:szCs w:val="21"/>
          <w:shd w:val="clear" w:color="auto" w:fill="FFFFFF"/>
        </w:rPr>
        <w:t>年成立教育学院，负责研究生培养和教育工作。五十四所自</w:t>
      </w:r>
      <w:r w:rsidRPr="008B77B0">
        <w:rPr>
          <w:rFonts w:ascii="Verdana" w:eastAsia="宋体" w:hAnsi="Verdana" w:cs="宋体"/>
          <w:color w:val="000000"/>
          <w:kern w:val="0"/>
          <w:szCs w:val="21"/>
          <w:shd w:val="clear" w:color="auto" w:fill="FFFFFF"/>
        </w:rPr>
        <w:t>81</w:t>
      </w:r>
      <w:r w:rsidRPr="008B77B0">
        <w:rPr>
          <w:rFonts w:ascii="Verdana" w:eastAsia="宋体" w:hAnsi="Verdana" w:cs="宋体"/>
          <w:color w:val="000000"/>
          <w:kern w:val="0"/>
          <w:szCs w:val="21"/>
          <w:shd w:val="clear" w:color="auto" w:fill="FFFFFF"/>
        </w:rPr>
        <w:t>年以来，在</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通信与信息系统</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信号与信息处理</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和</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电磁场与微波技术</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三个学科点招收硕士研究生。目前所内有博士生导师</w:t>
      </w:r>
      <w:r w:rsidRPr="008B77B0">
        <w:rPr>
          <w:rFonts w:ascii="Verdana" w:eastAsia="宋体" w:hAnsi="Verdana" w:cs="宋体"/>
          <w:color w:val="000000"/>
          <w:kern w:val="0"/>
          <w:szCs w:val="21"/>
          <w:shd w:val="clear" w:color="auto" w:fill="FFFFFF"/>
        </w:rPr>
        <w:t>6</w:t>
      </w:r>
      <w:r w:rsidRPr="008B77B0">
        <w:rPr>
          <w:rFonts w:ascii="Verdana" w:eastAsia="宋体" w:hAnsi="Verdana" w:cs="宋体"/>
          <w:color w:val="000000"/>
          <w:kern w:val="0"/>
          <w:szCs w:val="21"/>
          <w:shd w:val="clear" w:color="auto" w:fill="FFFFFF"/>
        </w:rPr>
        <w:t>名，硕士生导师</w:t>
      </w:r>
      <w:r w:rsidRPr="008B77B0">
        <w:rPr>
          <w:rFonts w:ascii="Verdana" w:eastAsia="宋体" w:hAnsi="Verdana" w:cs="宋体"/>
          <w:color w:val="000000"/>
          <w:kern w:val="0"/>
          <w:szCs w:val="21"/>
          <w:shd w:val="clear" w:color="auto" w:fill="FFFFFF"/>
        </w:rPr>
        <w:t>50</w:t>
      </w:r>
      <w:r w:rsidRPr="008B77B0">
        <w:rPr>
          <w:rFonts w:ascii="Verdana" w:eastAsia="宋体" w:hAnsi="Verdana" w:cs="宋体"/>
          <w:color w:val="000000"/>
          <w:kern w:val="0"/>
          <w:szCs w:val="21"/>
          <w:shd w:val="clear" w:color="auto" w:fill="FFFFFF"/>
        </w:rPr>
        <w:t>多名。为了加大人才培养力度，</w:t>
      </w:r>
      <w:r w:rsidRPr="008B77B0">
        <w:rPr>
          <w:rFonts w:ascii="Verdana" w:eastAsia="宋体" w:hAnsi="Verdana" w:cs="宋体"/>
          <w:color w:val="000000"/>
          <w:kern w:val="0"/>
          <w:szCs w:val="21"/>
          <w:shd w:val="clear" w:color="auto" w:fill="FFFFFF"/>
        </w:rPr>
        <w:t>94</w:t>
      </w:r>
      <w:r w:rsidRPr="008B77B0">
        <w:rPr>
          <w:rFonts w:ascii="Verdana" w:eastAsia="宋体" w:hAnsi="Verdana" w:cs="宋体"/>
          <w:color w:val="000000"/>
          <w:kern w:val="0"/>
          <w:szCs w:val="21"/>
          <w:shd w:val="clear" w:color="auto" w:fill="FFFFFF"/>
        </w:rPr>
        <w:t>年经原国家教委批准，通信测控技术研究所与西安电子科技大学联合成立了工学硕士研究生培养基地，</w:t>
      </w:r>
      <w:r w:rsidRPr="008B77B0">
        <w:rPr>
          <w:rFonts w:ascii="Verdana" w:eastAsia="宋体" w:hAnsi="Verdana" w:cs="宋体"/>
          <w:color w:val="000000"/>
          <w:kern w:val="0"/>
          <w:szCs w:val="21"/>
          <w:shd w:val="clear" w:color="auto" w:fill="FFFFFF"/>
        </w:rPr>
        <w:t>98</w:t>
      </w:r>
      <w:r w:rsidRPr="008B77B0">
        <w:rPr>
          <w:rFonts w:ascii="Verdana" w:eastAsia="宋体" w:hAnsi="Verdana" w:cs="宋体"/>
          <w:color w:val="000000"/>
          <w:kern w:val="0"/>
          <w:szCs w:val="21"/>
          <w:shd w:val="clear" w:color="auto" w:fill="FFFFFF"/>
        </w:rPr>
        <w:t>年起与西安电子科技大学、电子科技大学、武汉大学联合培养在职工程硕士；</w:t>
      </w:r>
      <w:r w:rsidRPr="008B77B0">
        <w:rPr>
          <w:rFonts w:ascii="Verdana" w:eastAsia="宋体" w:hAnsi="Verdana" w:cs="宋体"/>
          <w:color w:val="000000"/>
          <w:kern w:val="0"/>
          <w:szCs w:val="21"/>
          <w:shd w:val="clear" w:color="auto" w:fill="FFFFFF"/>
        </w:rPr>
        <w:t>2001</w:t>
      </w:r>
      <w:r w:rsidRPr="008B77B0">
        <w:rPr>
          <w:rFonts w:ascii="Verdana" w:eastAsia="宋体" w:hAnsi="Verdana" w:cs="宋体"/>
          <w:color w:val="000000"/>
          <w:kern w:val="0"/>
          <w:szCs w:val="21"/>
          <w:shd w:val="clear" w:color="auto" w:fill="FFFFFF"/>
        </w:rPr>
        <w:t>年</w:t>
      </w:r>
      <w:r w:rsidRPr="008B77B0">
        <w:rPr>
          <w:rFonts w:ascii="Verdana" w:eastAsia="宋体" w:hAnsi="Verdana" w:cs="宋体"/>
          <w:color w:val="000000"/>
          <w:kern w:val="0"/>
          <w:szCs w:val="21"/>
          <w:shd w:val="clear" w:color="auto" w:fill="FFFFFF"/>
        </w:rPr>
        <w:t>3</w:t>
      </w:r>
      <w:r w:rsidRPr="008B77B0">
        <w:rPr>
          <w:rFonts w:ascii="Verdana" w:eastAsia="宋体" w:hAnsi="Verdana" w:cs="宋体"/>
          <w:color w:val="000000"/>
          <w:kern w:val="0"/>
          <w:szCs w:val="21"/>
          <w:shd w:val="clear" w:color="auto" w:fill="FFFFFF"/>
        </w:rPr>
        <w:t>月与北方交通大学、西安电子科技大学联合成立了</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博士培养基地</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。到</w:t>
      </w:r>
      <w:r w:rsidRPr="008B77B0">
        <w:rPr>
          <w:rFonts w:ascii="Verdana" w:eastAsia="宋体" w:hAnsi="Verdana" w:cs="宋体"/>
          <w:color w:val="000000"/>
          <w:kern w:val="0"/>
          <w:szCs w:val="21"/>
          <w:shd w:val="clear" w:color="auto" w:fill="FFFFFF"/>
        </w:rPr>
        <w:t>2009</w:t>
      </w:r>
      <w:r w:rsidRPr="008B77B0">
        <w:rPr>
          <w:rFonts w:ascii="Verdana" w:eastAsia="宋体" w:hAnsi="Verdana" w:cs="宋体"/>
          <w:color w:val="000000"/>
          <w:kern w:val="0"/>
          <w:szCs w:val="21"/>
          <w:shd w:val="clear" w:color="auto" w:fill="FFFFFF"/>
        </w:rPr>
        <w:t>年</w:t>
      </w:r>
      <w:r w:rsidRPr="008B77B0">
        <w:rPr>
          <w:rFonts w:ascii="Verdana" w:eastAsia="宋体" w:hAnsi="Verdana" w:cs="宋体"/>
          <w:color w:val="000000"/>
          <w:kern w:val="0"/>
          <w:szCs w:val="21"/>
          <w:shd w:val="clear" w:color="auto" w:fill="FFFFFF"/>
        </w:rPr>
        <w:t>6</w:t>
      </w:r>
      <w:r w:rsidRPr="008B77B0">
        <w:rPr>
          <w:rFonts w:ascii="Verdana" w:eastAsia="宋体" w:hAnsi="Verdana" w:cs="宋体"/>
          <w:color w:val="000000"/>
          <w:kern w:val="0"/>
          <w:szCs w:val="21"/>
          <w:shd w:val="clear" w:color="auto" w:fill="FFFFFF"/>
        </w:rPr>
        <w:t>月为止，共培养研究生</w:t>
      </w:r>
      <w:r w:rsidRPr="008B77B0">
        <w:rPr>
          <w:rFonts w:ascii="Verdana" w:eastAsia="宋体" w:hAnsi="Verdana" w:cs="宋体"/>
          <w:color w:val="000000"/>
          <w:kern w:val="0"/>
          <w:szCs w:val="21"/>
          <w:shd w:val="clear" w:color="auto" w:fill="FFFFFF"/>
        </w:rPr>
        <w:t>690</w:t>
      </w:r>
      <w:r w:rsidRPr="008B77B0">
        <w:rPr>
          <w:rFonts w:ascii="Verdana" w:eastAsia="宋体" w:hAnsi="Verdana" w:cs="宋体"/>
          <w:color w:val="000000"/>
          <w:kern w:val="0"/>
          <w:szCs w:val="21"/>
          <w:shd w:val="clear" w:color="auto" w:fill="FFFFFF"/>
        </w:rPr>
        <w:t>余名，所内基地在读的博士生、硕士生</w:t>
      </w:r>
      <w:r w:rsidRPr="008B77B0">
        <w:rPr>
          <w:rFonts w:ascii="Verdana" w:eastAsia="宋体" w:hAnsi="Verdana" w:cs="宋体"/>
          <w:color w:val="000000"/>
          <w:kern w:val="0"/>
          <w:szCs w:val="21"/>
          <w:shd w:val="clear" w:color="auto" w:fill="FFFFFF"/>
        </w:rPr>
        <w:t>400</w:t>
      </w:r>
      <w:r w:rsidRPr="008B77B0">
        <w:rPr>
          <w:rFonts w:ascii="Verdana" w:eastAsia="宋体" w:hAnsi="Verdana" w:cs="宋体"/>
          <w:color w:val="000000"/>
          <w:kern w:val="0"/>
          <w:szCs w:val="21"/>
          <w:shd w:val="clear" w:color="auto" w:fill="FFFFFF"/>
        </w:rPr>
        <w:t>余人。</w:t>
      </w:r>
      <w:r w:rsidRPr="008B77B0">
        <w:rPr>
          <w:rFonts w:ascii="Verdana" w:eastAsia="宋体" w:hAnsi="Verdana" w:cs="宋体"/>
          <w:color w:val="000000"/>
          <w:kern w:val="0"/>
          <w:szCs w:val="21"/>
          <w:shd w:val="clear" w:color="auto" w:fill="FFFFFF"/>
        </w:rPr>
        <w:br/>
      </w:r>
      <w:r w:rsidRPr="008B77B0">
        <w:rPr>
          <w:rFonts w:ascii="Verdana" w:eastAsia="宋体" w:hAnsi="Verdana" w:cs="宋体"/>
          <w:color w:val="000000"/>
          <w:kern w:val="0"/>
          <w:szCs w:val="21"/>
          <w:shd w:val="clear" w:color="auto" w:fill="FFFFFF"/>
        </w:rPr>
        <w:br/>
        <w:t xml:space="preserve">      </w:t>
      </w:r>
      <w:r w:rsidRPr="008B77B0">
        <w:rPr>
          <w:rFonts w:ascii="Verdana" w:eastAsia="宋体" w:hAnsi="Verdana" w:cs="宋体"/>
          <w:color w:val="000000"/>
          <w:kern w:val="0"/>
          <w:szCs w:val="21"/>
          <w:shd w:val="clear" w:color="auto" w:fill="FFFFFF"/>
        </w:rPr>
        <w:t>研究生在读期间，五十四所为每位学生每月提供</w:t>
      </w:r>
      <w:r w:rsidRPr="008B77B0">
        <w:rPr>
          <w:rFonts w:ascii="Verdana" w:eastAsia="宋体" w:hAnsi="Verdana" w:cs="宋体"/>
          <w:color w:val="000000"/>
          <w:kern w:val="0"/>
          <w:szCs w:val="21"/>
          <w:shd w:val="clear" w:color="auto" w:fill="FFFFFF"/>
        </w:rPr>
        <w:t>1000</w:t>
      </w:r>
      <w:r w:rsidRPr="008B77B0">
        <w:rPr>
          <w:rFonts w:ascii="Verdana" w:eastAsia="宋体" w:hAnsi="Verdana" w:cs="宋体"/>
          <w:color w:val="000000"/>
          <w:kern w:val="0"/>
          <w:szCs w:val="21"/>
          <w:shd w:val="clear" w:color="auto" w:fill="FFFFFF"/>
        </w:rPr>
        <w:t>余元的津贴和补助，并在学期末有奖学金、优秀论文奖等。</w:t>
      </w:r>
      <w:r w:rsidRPr="008B77B0">
        <w:rPr>
          <w:rFonts w:ascii="Verdana" w:eastAsia="宋体" w:hAnsi="Verdana" w:cs="宋体"/>
          <w:color w:val="000000"/>
          <w:kern w:val="0"/>
          <w:szCs w:val="21"/>
          <w:shd w:val="clear" w:color="auto" w:fill="FFFFFF"/>
        </w:rPr>
        <w:br/>
      </w:r>
      <w:r w:rsidRPr="008B77B0">
        <w:rPr>
          <w:rFonts w:ascii="Verdana" w:eastAsia="宋体" w:hAnsi="Verdana" w:cs="宋体"/>
          <w:color w:val="000000"/>
          <w:kern w:val="0"/>
          <w:szCs w:val="21"/>
          <w:shd w:val="clear" w:color="auto" w:fill="FFFFFF"/>
        </w:rPr>
        <w:br/>
        <w:t xml:space="preserve">      </w:t>
      </w:r>
      <w:r w:rsidRPr="008B77B0">
        <w:rPr>
          <w:rFonts w:ascii="Verdana" w:eastAsia="宋体" w:hAnsi="Verdana" w:cs="宋体"/>
          <w:color w:val="000000"/>
          <w:kern w:val="0"/>
          <w:szCs w:val="21"/>
          <w:shd w:val="clear" w:color="auto" w:fill="FFFFFF"/>
        </w:rPr>
        <w:t>五十四所（通信测控技术研究所）是一个大的舞台，她聚集了大量国内通信和测控专业的优秀人才，是年轻人成才的绝佳平台，她为每一个在此学习的研究生提供了国内一流的科研和成才环境。</w:t>
      </w:r>
      <w:r w:rsidRPr="008B77B0">
        <w:rPr>
          <w:rFonts w:ascii="Verdana" w:eastAsia="宋体" w:hAnsi="Verdana" w:cs="宋体"/>
          <w:color w:val="000000"/>
          <w:kern w:val="0"/>
          <w:szCs w:val="21"/>
          <w:shd w:val="clear" w:color="auto" w:fill="FFFFFF"/>
        </w:rPr>
        <w:br/>
      </w:r>
      <w:r w:rsidRPr="008B77B0">
        <w:rPr>
          <w:rFonts w:ascii="Verdana" w:eastAsia="宋体" w:hAnsi="Verdana" w:cs="宋体"/>
          <w:color w:val="000000"/>
          <w:kern w:val="0"/>
          <w:szCs w:val="21"/>
          <w:shd w:val="clear" w:color="auto" w:fill="FFFFFF"/>
        </w:rPr>
        <w:br/>
        <w:t xml:space="preserve">      </w:t>
      </w:r>
      <w:r w:rsidRPr="008B77B0">
        <w:rPr>
          <w:rFonts w:ascii="Verdana" w:eastAsia="宋体" w:hAnsi="Verdana" w:cs="宋体"/>
          <w:color w:val="000000"/>
          <w:kern w:val="0"/>
          <w:szCs w:val="21"/>
          <w:shd w:val="clear" w:color="auto" w:fill="FFFFFF"/>
        </w:rPr>
        <w:t>通信测控技术研究所教育学院热情欢迎各位考生报考五十四所的研究生。</w:t>
      </w:r>
    </w:p>
    <w:tbl>
      <w:tblPr>
        <w:tblW w:w="3000" w:type="pct"/>
        <w:jc w:val="center"/>
        <w:tblCellSpacing w:w="0" w:type="dxa"/>
        <w:tblCellMar>
          <w:left w:w="0" w:type="dxa"/>
          <w:right w:w="0" w:type="dxa"/>
        </w:tblCellMar>
        <w:tblLook w:val="04A0" w:firstRow="1" w:lastRow="0" w:firstColumn="1" w:lastColumn="0" w:noHBand="0" w:noVBand="1"/>
      </w:tblPr>
      <w:tblGrid>
        <w:gridCol w:w="4984"/>
      </w:tblGrid>
      <w:tr w:rsidR="008B77B0" w:rsidRPr="008B77B0" w:rsidTr="008B77B0">
        <w:trPr>
          <w:trHeight w:val="450"/>
          <w:tblCellSpacing w:w="0" w:type="dxa"/>
          <w:jc w:val="center"/>
        </w:trPr>
        <w:tc>
          <w:tcPr>
            <w:tcW w:w="0" w:type="auto"/>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通信测控技术研究所</w:t>
            </w:r>
          </w:p>
        </w:tc>
      </w:tr>
      <w:tr w:rsidR="008B77B0" w:rsidRPr="008B77B0" w:rsidTr="008B77B0">
        <w:trPr>
          <w:trHeight w:val="450"/>
          <w:tblCellSpacing w:w="0" w:type="dxa"/>
          <w:jc w:val="center"/>
        </w:trPr>
        <w:tc>
          <w:tcPr>
            <w:tcW w:w="0" w:type="auto"/>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招生目录</w:t>
            </w:r>
          </w:p>
        </w:tc>
      </w:tr>
      <w:tr w:rsidR="008B77B0" w:rsidRPr="008B77B0" w:rsidTr="008B77B0">
        <w:trPr>
          <w:trHeight w:val="375"/>
          <w:tblCellSpacing w:w="0" w:type="dxa"/>
          <w:jc w:val="center"/>
        </w:trPr>
        <w:tc>
          <w:tcPr>
            <w:tcW w:w="0" w:type="auto"/>
            <w:vAlign w:val="center"/>
            <w:hideMark/>
          </w:tcPr>
          <w:p w:rsidR="008B77B0" w:rsidRPr="008B77B0" w:rsidRDefault="008B77B0" w:rsidP="008B77B0">
            <w:pPr>
              <w:widowControl/>
              <w:jc w:val="left"/>
              <w:rPr>
                <w:rFonts w:ascii="宋体" w:eastAsia="宋体" w:hAnsi="宋体" w:cs="宋体"/>
                <w:kern w:val="0"/>
                <w:sz w:val="18"/>
                <w:szCs w:val="18"/>
              </w:rPr>
            </w:pPr>
            <w:r w:rsidRPr="008B77B0">
              <w:rPr>
                <w:rFonts w:ascii="宋体" w:eastAsia="宋体" w:hAnsi="宋体" w:cs="宋体"/>
                <w:kern w:val="0"/>
                <w:sz w:val="18"/>
                <w:szCs w:val="18"/>
              </w:rPr>
              <w:t>单位代码：83010</w:t>
            </w:r>
          </w:p>
        </w:tc>
      </w:tr>
    </w:tbl>
    <w:p w:rsidR="008B77B0" w:rsidRPr="008B77B0" w:rsidRDefault="008B77B0" w:rsidP="008B77B0">
      <w:pPr>
        <w:widowControl/>
        <w:spacing w:line="375" w:lineRule="atLeast"/>
        <w:jc w:val="left"/>
        <w:rPr>
          <w:rFonts w:ascii="Simsun" w:eastAsia="宋体" w:hAnsi="Simsun" w:cs="宋体"/>
          <w:color w:val="000000"/>
          <w:kern w:val="0"/>
          <w:szCs w:val="21"/>
          <w:shd w:val="clear" w:color="auto" w:fill="FFFFFF"/>
        </w:rPr>
      </w:pPr>
    </w:p>
    <w:tbl>
      <w:tblPr>
        <w:tblW w:w="3000" w:type="pct"/>
        <w:jc w:val="center"/>
        <w:tblCellSpacing w:w="7" w:type="dxa"/>
        <w:shd w:val="clear" w:color="auto" w:fill="000000"/>
        <w:tblCellMar>
          <w:left w:w="0" w:type="dxa"/>
          <w:right w:w="0" w:type="dxa"/>
        </w:tblCellMar>
        <w:tblLook w:val="04A0" w:firstRow="1" w:lastRow="0" w:firstColumn="1" w:lastColumn="0" w:noHBand="0" w:noVBand="1"/>
      </w:tblPr>
      <w:tblGrid>
        <w:gridCol w:w="2224"/>
        <w:gridCol w:w="797"/>
        <w:gridCol w:w="1979"/>
      </w:tblGrid>
      <w:tr w:rsidR="008B77B0" w:rsidRPr="008B77B0" w:rsidTr="008B77B0">
        <w:trPr>
          <w:trHeight w:val="450"/>
          <w:tblCellSpacing w:w="7" w:type="dxa"/>
          <w:jc w:val="center"/>
        </w:trPr>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学科、专业名称(代码)</w:t>
            </w:r>
            <w:r w:rsidRPr="008B77B0">
              <w:rPr>
                <w:rFonts w:ascii="宋体" w:eastAsia="宋体" w:hAnsi="宋体" w:cs="宋体"/>
                <w:kern w:val="0"/>
                <w:sz w:val="18"/>
                <w:szCs w:val="18"/>
              </w:rPr>
              <w:br/>
            </w:r>
            <w:proofErr w:type="gramStart"/>
            <w:r w:rsidRPr="008B77B0">
              <w:rPr>
                <w:rFonts w:ascii="宋体" w:eastAsia="宋体" w:hAnsi="宋体" w:cs="宋体"/>
                <w:kern w:val="0"/>
                <w:sz w:val="18"/>
                <w:szCs w:val="18"/>
              </w:rPr>
              <w:t>研</w:t>
            </w:r>
            <w:proofErr w:type="gramEnd"/>
            <w:r w:rsidRPr="008B77B0">
              <w:rPr>
                <w:rFonts w:ascii="宋体" w:eastAsia="宋体" w:hAnsi="宋体" w:cs="宋体"/>
                <w:kern w:val="0"/>
                <w:sz w:val="18"/>
                <w:szCs w:val="18"/>
              </w:rPr>
              <w:t xml:space="preserve"> 究 方 向</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招聘人数</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考试科目</w:t>
            </w:r>
            <w:r w:rsidRPr="008B77B0">
              <w:rPr>
                <w:rFonts w:ascii="宋体" w:eastAsia="宋体" w:hAnsi="宋体" w:cs="宋体"/>
                <w:kern w:val="0"/>
                <w:sz w:val="18"/>
                <w:szCs w:val="18"/>
              </w:rPr>
              <w:br/>
              <w:t>(名称及代码)</w:t>
            </w:r>
          </w:p>
        </w:tc>
      </w:tr>
      <w:tr w:rsidR="008B77B0" w:rsidRPr="008B77B0" w:rsidTr="008B77B0">
        <w:trPr>
          <w:trHeight w:val="1560"/>
          <w:tblCellSpacing w:w="7" w:type="dxa"/>
          <w:jc w:val="center"/>
        </w:trPr>
        <w:tc>
          <w:tcPr>
            <w:tcW w:w="0" w:type="auto"/>
            <w:shd w:val="clear" w:color="auto" w:fill="FFFFFF"/>
            <w:hideMark/>
          </w:tcPr>
          <w:p w:rsidR="008B77B0" w:rsidRPr="008B77B0" w:rsidRDefault="008B77B0" w:rsidP="008B77B0">
            <w:pPr>
              <w:widowControl/>
              <w:spacing w:after="240"/>
              <w:jc w:val="left"/>
              <w:rPr>
                <w:rFonts w:ascii="宋体" w:eastAsia="宋体" w:hAnsi="宋体" w:cs="宋体"/>
                <w:kern w:val="0"/>
                <w:sz w:val="18"/>
                <w:szCs w:val="18"/>
              </w:rPr>
            </w:pPr>
            <w:r w:rsidRPr="008B77B0">
              <w:rPr>
                <w:rFonts w:ascii="宋体" w:eastAsia="宋体" w:hAnsi="宋体" w:cs="宋体"/>
                <w:kern w:val="0"/>
                <w:sz w:val="18"/>
                <w:szCs w:val="18"/>
              </w:rPr>
              <w:t>081001通信与信息系统</w:t>
            </w:r>
            <w:r w:rsidRPr="008B77B0">
              <w:rPr>
                <w:rFonts w:ascii="宋体" w:eastAsia="宋体" w:hAnsi="宋体" w:cs="宋体"/>
                <w:kern w:val="0"/>
                <w:sz w:val="18"/>
                <w:szCs w:val="18"/>
              </w:rPr>
              <w:br/>
              <w:t>(1)卫星通信</w:t>
            </w:r>
            <w:r w:rsidRPr="008B77B0">
              <w:rPr>
                <w:rFonts w:ascii="宋体" w:eastAsia="宋体" w:hAnsi="宋体" w:cs="宋体"/>
                <w:kern w:val="0"/>
                <w:sz w:val="18"/>
                <w:szCs w:val="18"/>
              </w:rPr>
              <w:br/>
              <w:t>(2)散射通信与微波通信</w:t>
            </w:r>
            <w:r w:rsidRPr="008B77B0">
              <w:rPr>
                <w:rFonts w:ascii="宋体" w:eastAsia="宋体" w:hAnsi="宋体" w:cs="宋体"/>
                <w:kern w:val="0"/>
                <w:sz w:val="18"/>
                <w:szCs w:val="18"/>
              </w:rPr>
              <w:br/>
              <w:t>(3)数字通信与信息处理</w:t>
            </w:r>
            <w:r w:rsidRPr="008B77B0">
              <w:rPr>
                <w:rFonts w:ascii="宋体" w:eastAsia="宋体" w:hAnsi="宋体" w:cs="宋体"/>
                <w:kern w:val="0"/>
                <w:sz w:val="18"/>
                <w:szCs w:val="18"/>
              </w:rPr>
              <w:br/>
              <w:t>(4)宽带综合信息业务网</w:t>
            </w:r>
            <w:r w:rsidRPr="008B77B0">
              <w:rPr>
                <w:rFonts w:ascii="宋体" w:eastAsia="宋体" w:hAnsi="宋体" w:cs="宋体"/>
                <w:kern w:val="0"/>
                <w:sz w:val="18"/>
                <w:szCs w:val="18"/>
              </w:rPr>
              <w:br/>
              <w:t>(5)计算机通信与网络</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10</w:t>
            </w:r>
          </w:p>
        </w:tc>
        <w:tc>
          <w:tcPr>
            <w:tcW w:w="0" w:type="auto"/>
            <w:shd w:val="clear" w:color="auto" w:fill="FFFFFF"/>
            <w:hideMark/>
          </w:tcPr>
          <w:p w:rsidR="008B77B0" w:rsidRPr="008B77B0" w:rsidRDefault="008B77B0" w:rsidP="008B77B0">
            <w:pPr>
              <w:widowControl/>
              <w:spacing w:before="100" w:beforeAutospacing="1" w:after="100" w:afterAutospacing="1"/>
              <w:jc w:val="left"/>
              <w:rPr>
                <w:rFonts w:ascii="宋体" w:eastAsia="宋体" w:hAnsi="宋体" w:cs="宋体"/>
                <w:kern w:val="0"/>
                <w:sz w:val="18"/>
                <w:szCs w:val="18"/>
              </w:rPr>
            </w:pPr>
            <w:r w:rsidRPr="008B77B0">
              <w:rPr>
                <w:rFonts w:ascii="宋体" w:eastAsia="宋体" w:hAnsi="宋体" w:cs="宋体"/>
                <w:kern w:val="0"/>
                <w:sz w:val="18"/>
                <w:szCs w:val="18"/>
              </w:rPr>
              <w:t>(1)101思想政治理论</w:t>
            </w:r>
            <w:r w:rsidRPr="008B77B0">
              <w:rPr>
                <w:rFonts w:ascii="宋体" w:eastAsia="宋体" w:hAnsi="宋体" w:cs="宋体"/>
                <w:kern w:val="0"/>
                <w:sz w:val="18"/>
                <w:szCs w:val="18"/>
              </w:rPr>
              <w:br/>
              <w:t>(2)201英语</w:t>
            </w:r>
            <w:proofErr w:type="gramStart"/>
            <w:r w:rsidRPr="008B77B0">
              <w:rPr>
                <w:rFonts w:ascii="宋体" w:eastAsia="宋体" w:hAnsi="宋体" w:cs="宋体"/>
                <w:kern w:val="0"/>
                <w:sz w:val="18"/>
                <w:szCs w:val="18"/>
              </w:rPr>
              <w:t>一</w:t>
            </w:r>
            <w:proofErr w:type="gramEnd"/>
            <w:r w:rsidRPr="008B77B0">
              <w:rPr>
                <w:rFonts w:ascii="宋体" w:eastAsia="宋体" w:hAnsi="宋体" w:cs="宋体"/>
                <w:kern w:val="0"/>
                <w:sz w:val="18"/>
                <w:szCs w:val="18"/>
              </w:rPr>
              <w:br/>
              <w:t>(3)301学</w:t>
            </w:r>
            <w:proofErr w:type="gramStart"/>
            <w:r w:rsidRPr="008B77B0">
              <w:rPr>
                <w:rFonts w:ascii="宋体" w:eastAsia="宋体" w:hAnsi="宋体" w:cs="宋体"/>
                <w:kern w:val="0"/>
                <w:sz w:val="18"/>
                <w:szCs w:val="18"/>
              </w:rPr>
              <w:t>一</w:t>
            </w:r>
            <w:proofErr w:type="gramEnd"/>
            <w:r w:rsidRPr="008B77B0">
              <w:rPr>
                <w:rFonts w:ascii="宋体" w:eastAsia="宋体" w:hAnsi="宋体" w:cs="宋体"/>
                <w:kern w:val="0"/>
                <w:sz w:val="18"/>
                <w:szCs w:val="18"/>
              </w:rPr>
              <w:br/>
              <w:t>(4)801专业综合</w:t>
            </w:r>
            <w:r w:rsidRPr="008B77B0">
              <w:rPr>
                <w:rFonts w:ascii="宋体" w:eastAsia="宋体" w:hAnsi="宋体" w:cs="宋体"/>
                <w:kern w:val="0"/>
                <w:sz w:val="18"/>
                <w:szCs w:val="18"/>
              </w:rPr>
              <w:br/>
              <w:t>通信原理、信号与系统</w:t>
            </w:r>
          </w:p>
        </w:tc>
      </w:tr>
      <w:tr w:rsidR="008B77B0" w:rsidRPr="008B77B0" w:rsidTr="008B77B0">
        <w:trPr>
          <w:trHeight w:val="1770"/>
          <w:tblCellSpacing w:w="7" w:type="dxa"/>
          <w:jc w:val="center"/>
        </w:trPr>
        <w:tc>
          <w:tcPr>
            <w:tcW w:w="0" w:type="auto"/>
            <w:shd w:val="clear" w:color="auto" w:fill="FFFFFF"/>
            <w:hideMark/>
          </w:tcPr>
          <w:p w:rsidR="008B77B0" w:rsidRPr="008B77B0" w:rsidRDefault="008B77B0" w:rsidP="008B77B0">
            <w:pPr>
              <w:widowControl/>
              <w:jc w:val="left"/>
              <w:rPr>
                <w:rFonts w:ascii="宋体" w:eastAsia="宋体" w:hAnsi="宋体" w:cs="宋体"/>
                <w:kern w:val="0"/>
                <w:sz w:val="18"/>
                <w:szCs w:val="18"/>
              </w:rPr>
            </w:pPr>
            <w:r w:rsidRPr="008B77B0">
              <w:rPr>
                <w:rFonts w:ascii="宋体" w:eastAsia="宋体" w:hAnsi="宋体" w:cs="宋体"/>
                <w:kern w:val="0"/>
                <w:sz w:val="18"/>
                <w:szCs w:val="18"/>
              </w:rPr>
              <w:t>081002信号与信息处理</w:t>
            </w:r>
            <w:r w:rsidRPr="008B77B0">
              <w:rPr>
                <w:rFonts w:ascii="宋体" w:eastAsia="宋体" w:hAnsi="宋体" w:cs="宋体"/>
                <w:kern w:val="0"/>
                <w:sz w:val="18"/>
                <w:szCs w:val="18"/>
              </w:rPr>
              <w:br/>
              <w:t>(1)电子对抗与信号处理</w:t>
            </w:r>
            <w:r w:rsidRPr="008B77B0">
              <w:rPr>
                <w:rFonts w:ascii="宋体" w:eastAsia="宋体" w:hAnsi="宋体" w:cs="宋体"/>
                <w:kern w:val="0"/>
                <w:sz w:val="18"/>
                <w:szCs w:val="18"/>
              </w:rPr>
              <w:br/>
              <w:t>(2)多媒体信息处理</w:t>
            </w:r>
            <w:r w:rsidRPr="008B77B0">
              <w:rPr>
                <w:rFonts w:ascii="宋体" w:eastAsia="宋体" w:hAnsi="宋体" w:cs="宋体"/>
                <w:kern w:val="0"/>
                <w:sz w:val="18"/>
                <w:szCs w:val="18"/>
              </w:rPr>
              <w:br/>
              <w:t>(3)图像传输与处理</w:t>
            </w:r>
            <w:r w:rsidRPr="008B77B0">
              <w:rPr>
                <w:rFonts w:ascii="宋体" w:eastAsia="宋体" w:hAnsi="宋体" w:cs="宋体"/>
                <w:kern w:val="0"/>
                <w:sz w:val="18"/>
                <w:szCs w:val="18"/>
              </w:rPr>
              <w:br/>
              <w:t>(4)信息对抗</w:t>
            </w:r>
            <w:r w:rsidRPr="008B77B0">
              <w:rPr>
                <w:rFonts w:ascii="宋体" w:eastAsia="宋体" w:hAnsi="宋体" w:cs="宋体"/>
                <w:kern w:val="0"/>
                <w:sz w:val="18"/>
                <w:szCs w:val="18"/>
              </w:rPr>
              <w:br/>
              <w:t>(5)航天测控与数据传输</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10</w:t>
            </w:r>
          </w:p>
        </w:tc>
        <w:tc>
          <w:tcPr>
            <w:tcW w:w="0" w:type="auto"/>
            <w:shd w:val="clear" w:color="auto" w:fill="FFFFFF"/>
            <w:hideMark/>
          </w:tcPr>
          <w:p w:rsidR="008B77B0" w:rsidRPr="008B77B0" w:rsidRDefault="008B77B0" w:rsidP="008B77B0">
            <w:pPr>
              <w:widowControl/>
              <w:jc w:val="left"/>
              <w:rPr>
                <w:rFonts w:ascii="宋体" w:eastAsia="宋体" w:hAnsi="宋体" w:cs="宋体"/>
                <w:kern w:val="0"/>
                <w:sz w:val="18"/>
                <w:szCs w:val="18"/>
              </w:rPr>
            </w:pPr>
            <w:r w:rsidRPr="008B77B0">
              <w:rPr>
                <w:rFonts w:ascii="宋体" w:eastAsia="宋体" w:hAnsi="宋体" w:cs="宋体"/>
                <w:kern w:val="0"/>
                <w:sz w:val="18"/>
                <w:szCs w:val="18"/>
              </w:rPr>
              <w:t>(1)101思想政治理论</w:t>
            </w:r>
            <w:r w:rsidRPr="008B77B0">
              <w:rPr>
                <w:rFonts w:ascii="宋体" w:eastAsia="宋体" w:hAnsi="宋体" w:cs="宋体"/>
                <w:kern w:val="0"/>
                <w:sz w:val="18"/>
                <w:szCs w:val="18"/>
              </w:rPr>
              <w:br/>
              <w:t>(2)201英语</w:t>
            </w:r>
            <w:proofErr w:type="gramStart"/>
            <w:r w:rsidRPr="008B77B0">
              <w:rPr>
                <w:rFonts w:ascii="宋体" w:eastAsia="宋体" w:hAnsi="宋体" w:cs="宋体"/>
                <w:kern w:val="0"/>
                <w:sz w:val="18"/>
                <w:szCs w:val="18"/>
              </w:rPr>
              <w:t>一</w:t>
            </w:r>
            <w:proofErr w:type="gramEnd"/>
            <w:r w:rsidRPr="008B77B0">
              <w:rPr>
                <w:rFonts w:ascii="宋体" w:eastAsia="宋体" w:hAnsi="宋体" w:cs="宋体"/>
                <w:kern w:val="0"/>
                <w:sz w:val="18"/>
                <w:szCs w:val="18"/>
              </w:rPr>
              <w:br/>
              <w:t>(3)301数学</w:t>
            </w:r>
            <w:proofErr w:type="gramStart"/>
            <w:r w:rsidRPr="008B77B0">
              <w:rPr>
                <w:rFonts w:ascii="宋体" w:eastAsia="宋体" w:hAnsi="宋体" w:cs="宋体"/>
                <w:kern w:val="0"/>
                <w:sz w:val="18"/>
                <w:szCs w:val="18"/>
              </w:rPr>
              <w:t>一</w:t>
            </w:r>
            <w:proofErr w:type="gramEnd"/>
            <w:r w:rsidRPr="008B77B0">
              <w:rPr>
                <w:rFonts w:ascii="宋体" w:eastAsia="宋体" w:hAnsi="宋体" w:cs="宋体"/>
                <w:kern w:val="0"/>
                <w:sz w:val="18"/>
                <w:szCs w:val="18"/>
              </w:rPr>
              <w:br/>
              <w:t>(4)802专业综合:</w:t>
            </w:r>
            <w:r w:rsidRPr="008B77B0">
              <w:rPr>
                <w:rFonts w:ascii="宋体" w:eastAsia="宋体" w:hAnsi="宋体" w:cs="宋体"/>
                <w:kern w:val="0"/>
                <w:sz w:val="18"/>
                <w:szCs w:val="18"/>
              </w:rPr>
              <w:br/>
              <w:t>电路、信号与系统</w:t>
            </w:r>
          </w:p>
        </w:tc>
      </w:tr>
      <w:tr w:rsidR="008B77B0" w:rsidRPr="008B77B0" w:rsidTr="008B77B0">
        <w:trPr>
          <w:trHeight w:val="1050"/>
          <w:tblCellSpacing w:w="7" w:type="dxa"/>
          <w:jc w:val="center"/>
        </w:trPr>
        <w:tc>
          <w:tcPr>
            <w:tcW w:w="0" w:type="auto"/>
            <w:shd w:val="clear" w:color="auto" w:fill="FFFFFF"/>
            <w:hideMark/>
          </w:tcPr>
          <w:p w:rsidR="008B77B0" w:rsidRPr="008B77B0" w:rsidRDefault="008B77B0" w:rsidP="008B77B0">
            <w:pPr>
              <w:widowControl/>
              <w:spacing w:before="100" w:beforeAutospacing="1" w:after="100" w:afterAutospacing="1"/>
              <w:jc w:val="left"/>
              <w:rPr>
                <w:rFonts w:ascii="宋体" w:eastAsia="宋体" w:hAnsi="宋体" w:cs="宋体"/>
                <w:kern w:val="0"/>
                <w:sz w:val="18"/>
                <w:szCs w:val="18"/>
              </w:rPr>
            </w:pPr>
            <w:r w:rsidRPr="008B77B0">
              <w:rPr>
                <w:rFonts w:ascii="宋体" w:eastAsia="宋体" w:hAnsi="宋体" w:cs="宋体"/>
                <w:kern w:val="0"/>
                <w:sz w:val="18"/>
                <w:szCs w:val="18"/>
              </w:rPr>
              <w:lastRenderedPageBreak/>
              <w:t>080904电磁场与微波技术</w:t>
            </w:r>
            <w:r w:rsidRPr="008B77B0">
              <w:rPr>
                <w:rFonts w:ascii="宋体" w:eastAsia="宋体" w:hAnsi="宋体" w:cs="宋体"/>
                <w:kern w:val="0"/>
                <w:sz w:val="18"/>
                <w:szCs w:val="18"/>
              </w:rPr>
              <w:br/>
              <w:t>(1)微波通信技术</w:t>
            </w:r>
            <w:r w:rsidRPr="008B77B0">
              <w:rPr>
                <w:rFonts w:ascii="宋体" w:eastAsia="宋体" w:hAnsi="宋体" w:cs="宋体"/>
                <w:kern w:val="0"/>
                <w:sz w:val="18"/>
                <w:szCs w:val="18"/>
              </w:rPr>
              <w:br/>
              <w:t>(2)天线理论与技术</w:t>
            </w:r>
            <w:r w:rsidRPr="008B77B0">
              <w:rPr>
                <w:rFonts w:ascii="宋体" w:eastAsia="宋体" w:hAnsi="宋体" w:cs="宋体"/>
                <w:kern w:val="0"/>
                <w:sz w:val="18"/>
                <w:szCs w:val="18"/>
              </w:rPr>
              <w:br/>
              <w:t>(3)特制天线研究</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5</w:t>
            </w:r>
          </w:p>
        </w:tc>
        <w:tc>
          <w:tcPr>
            <w:tcW w:w="0" w:type="auto"/>
            <w:shd w:val="clear" w:color="auto" w:fill="FFFFFF"/>
            <w:hideMark/>
          </w:tcPr>
          <w:p w:rsidR="008B77B0" w:rsidRPr="008B77B0" w:rsidRDefault="008B77B0" w:rsidP="008B77B0">
            <w:pPr>
              <w:widowControl/>
              <w:jc w:val="left"/>
              <w:rPr>
                <w:rFonts w:ascii="宋体" w:eastAsia="宋体" w:hAnsi="宋体" w:cs="宋体"/>
                <w:kern w:val="0"/>
                <w:sz w:val="18"/>
                <w:szCs w:val="18"/>
              </w:rPr>
            </w:pPr>
            <w:r w:rsidRPr="008B77B0">
              <w:rPr>
                <w:rFonts w:ascii="宋体" w:eastAsia="宋体" w:hAnsi="宋体" w:cs="宋体"/>
                <w:kern w:val="0"/>
                <w:sz w:val="18"/>
                <w:szCs w:val="18"/>
              </w:rPr>
              <w:t>(1) 101思想政治理论</w:t>
            </w:r>
            <w:r w:rsidRPr="008B77B0">
              <w:rPr>
                <w:rFonts w:ascii="宋体" w:eastAsia="宋体" w:hAnsi="宋体" w:cs="宋体"/>
                <w:kern w:val="0"/>
                <w:sz w:val="18"/>
                <w:szCs w:val="18"/>
              </w:rPr>
              <w:br/>
              <w:t>(2) 201英语</w:t>
            </w:r>
            <w:proofErr w:type="gramStart"/>
            <w:r w:rsidRPr="008B77B0">
              <w:rPr>
                <w:rFonts w:ascii="宋体" w:eastAsia="宋体" w:hAnsi="宋体" w:cs="宋体"/>
                <w:kern w:val="0"/>
                <w:sz w:val="18"/>
                <w:szCs w:val="18"/>
              </w:rPr>
              <w:t>一</w:t>
            </w:r>
            <w:proofErr w:type="gramEnd"/>
            <w:r w:rsidRPr="008B77B0">
              <w:rPr>
                <w:rFonts w:ascii="宋体" w:eastAsia="宋体" w:hAnsi="宋体" w:cs="宋体"/>
                <w:kern w:val="0"/>
                <w:sz w:val="18"/>
                <w:szCs w:val="18"/>
              </w:rPr>
              <w:br/>
              <w:t>(3) 301数学</w:t>
            </w:r>
            <w:proofErr w:type="gramStart"/>
            <w:r w:rsidRPr="008B77B0">
              <w:rPr>
                <w:rFonts w:ascii="宋体" w:eastAsia="宋体" w:hAnsi="宋体" w:cs="宋体"/>
                <w:kern w:val="0"/>
                <w:sz w:val="18"/>
                <w:szCs w:val="18"/>
              </w:rPr>
              <w:t>一</w:t>
            </w:r>
            <w:proofErr w:type="gramEnd"/>
            <w:r w:rsidRPr="008B77B0">
              <w:rPr>
                <w:rFonts w:ascii="宋体" w:eastAsia="宋体" w:hAnsi="宋体" w:cs="宋体"/>
                <w:kern w:val="0"/>
                <w:sz w:val="18"/>
                <w:szCs w:val="18"/>
              </w:rPr>
              <w:br/>
              <w:t>(4) 803专业综合：</w:t>
            </w:r>
            <w:r w:rsidRPr="008B77B0">
              <w:rPr>
                <w:rFonts w:ascii="宋体" w:eastAsia="宋体" w:hAnsi="宋体" w:cs="宋体"/>
                <w:kern w:val="0"/>
                <w:sz w:val="18"/>
                <w:szCs w:val="18"/>
              </w:rPr>
              <w:br/>
              <w:t>电路、电磁场理论</w:t>
            </w:r>
          </w:p>
        </w:tc>
      </w:tr>
    </w:tbl>
    <w:p w:rsidR="008B77B0" w:rsidRPr="008B77B0" w:rsidRDefault="008B77B0" w:rsidP="008B77B0">
      <w:pPr>
        <w:widowControl/>
        <w:spacing w:line="375" w:lineRule="atLeast"/>
        <w:jc w:val="left"/>
        <w:rPr>
          <w:rFonts w:ascii="Simsun" w:eastAsia="宋体" w:hAnsi="Simsun" w:cs="宋体" w:hint="eastAsia"/>
          <w:vanish/>
          <w:color w:val="000000"/>
          <w:kern w:val="0"/>
          <w:szCs w:val="21"/>
          <w:shd w:val="clear" w:color="auto" w:fill="FFFFFF"/>
        </w:rPr>
      </w:pPr>
    </w:p>
    <w:tbl>
      <w:tblPr>
        <w:tblW w:w="3000" w:type="pct"/>
        <w:jc w:val="center"/>
        <w:tblCellSpacing w:w="0" w:type="dxa"/>
        <w:tblCellMar>
          <w:left w:w="0" w:type="dxa"/>
          <w:right w:w="0" w:type="dxa"/>
        </w:tblCellMar>
        <w:tblLook w:val="04A0" w:firstRow="1" w:lastRow="0" w:firstColumn="1" w:lastColumn="0" w:noHBand="0" w:noVBand="1"/>
      </w:tblPr>
      <w:tblGrid>
        <w:gridCol w:w="4984"/>
      </w:tblGrid>
      <w:tr w:rsidR="008B77B0" w:rsidRPr="008B77B0" w:rsidTr="008B77B0">
        <w:trPr>
          <w:tblCellSpacing w:w="0" w:type="dxa"/>
          <w:jc w:val="center"/>
        </w:trPr>
        <w:tc>
          <w:tcPr>
            <w:tcW w:w="0" w:type="auto"/>
            <w:vAlign w:val="center"/>
            <w:hideMark/>
          </w:tcPr>
          <w:p w:rsidR="008B77B0" w:rsidRPr="008B77B0" w:rsidRDefault="008B77B0" w:rsidP="008B77B0">
            <w:pPr>
              <w:widowControl/>
              <w:jc w:val="left"/>
              <w:rPr>
                <w:rFonts w:ascii="宋体" w:eastAsia="宋体" w:hAnsi="宋体" w:cs="宋体"/>
                <w:kern w:val="0"/>
                <w:sz w:val="18"/>
                <w:szCs w:val="18"/>
              </w:rPr>
            </w:pPr>
            <w:r w:rsidRPr="008B77B0">
              <w:rPr>
                <w:rFonts w:ascii="宋体" w:eastAsia="宋体" w:hAnsi="宋体" w:cs="宋体"/>
                <w:kern w:val="0"/>
                <w:sz w:val="18"/>
                <w:szCs w:val="18"/>
              </w:rPr>
              <w:t> </w:t>
            </w:r>
          </w:p>
        </w:tc>
      </w:tr>
      <w:tr w:rsidR="008B77B0" w:rsidRPr="008B77B0" w:rsidTr="008B77B0">
        <w:trPr>
          <w:trHeight w:val="450"/>
          <w:tblCellSpacing w:w="0" w:type="dxa"/>
          <w:jc w:val="center"/>
        </w:trPr>
        <w:tc>
          <w:tcPr>
            <w:tcW w:w="0" w:type="auto"/>
            <w:vAlign w:val="center"/>
            <w:hideMark/>
          </w:tcPr>
          <w:p w:rsidR="008B77B0" w:rsidRPr="008B77B0" w:rsidRDefault="008B77B0" w:rsidP="008B77B0">
            <w:pPr>
              <w:widowControl/>
              <w:jc w:val="left"/>
              <w:rPr>
                <w:rFonts w:ascii="宋体" w:eastAsia="宋体" w:hAnsi="宋体" w:cs="宋体"/>
                <w:kern w:val="0"/>
                <w:sz w:val="18"/>
                <w:szCs w:val="18"/>
              </w:rPr>
            </w:pPr>
            <w:r w:rsidRPr="008B77B0">
              <w:rPr>
                <w:rFonts w:ascii="宋体" w:eastAsia="宋体" w:hAnsi="宋体" w:cs="宋体"/>
                <w:color w:val="FF0000"/>
                <w:kern w:val="0"/>
                <w:sz w:val="18"/>
                <w:szCs w:val="18"/>
              </w:rPr>
              <w:t>注：实际招生人数以当年国家计划为准。</w:t>
            </w:r>
          </w:p>
        </w:tc>
      </w:tr>
    </w:tbl>
    <w:p w:rsidR="008B77B0" w:rsidRPr="008B77B0" w:rsidRDefault="008B77B0" w:rsidP="008B77B0">
      <w:pPr>
        <w:widowControl/>
        <w:spacing w:before="100" w:beforeAutospacing="1" w:after="100" w:afterAutospacing="1" w:line="375" w:lineRule="atLeast"/>
        <w:jc w:val="right"/>
        <w:rPr>
          <w:rFonts w:ascii="宋体" w:eastAsia="宋体" w:hAnsi="宋体" w:cs="宋体"/>
          <w:kern w:val="0"/>
          <w:sz w:val="24"/>
          <w:szCs w:val="24"/>
        </w:rPr>
      </w:pPr>
      <w:r w:rsidRPr="008B77B0">
        <w:rPr>
          <w:rFonts w:ascii="Simsun" w:eastAsia="宋体" w:hAnsi="Simsun" w:cs="宋体"/>
          <w:color w:val="000000"/>
          <w:kern w:val="0"/>
          <w:szCs w:val="21"/>
          <w:shd w:val="clear" w:color="auto" w:fill="FFFFFF"/>
        </w:rPr>
        <w:t> </w:t>
      </w:r>
    </w:p>
    <w:p w:rsidR="008B77B0" w:rsidRPr="008B77B0" w:rsidRDefault="008B77B0" w:rsidP="008B77B0">
      <w:pPr>
        <w:widowControl/>
        <w:spacing w:before="100" w:beforeAutospacing="1" w:after="100" w:afterAutospacing="1" w:line="375" w:lineRule="atLeast"/>
        <w:jc w:val="center"/>
        <w:rPr>
          <w:rFonts w:ascii="Simsun" w:eastAsia="宋体" w:hAnsi="Simsun" w:cs="宋体"/>
          <w:color w:val="000000"/>
          <w:kern w:val="0"/>
          <w:szCs w:val="21"/>
          <w:shd w:val="clear" w:color="auto" w:fill="FFFFFF"/>
        </w:rPr>
      </w:pPr>
      <w:r w:rsidRPr="008B77B0">
        <w:rPr>
          <w:rFonts w:ascii="Simsun" w:eastAsia="宋体" w:hAnsi="Simsun" w:cs="宋体"/>
          <w:color w:val="000000"/>
          <w:kern w:val="0"/>
          <w:szCs w:val="21"/>
          <w:shd w:val="clear" w:color="auto" w:fill="FFFFFF"/>
        </w:rPr>
        <w:t>主要参考书</w:t>
      </w:r>
    </w:p>
    <w:tbl>
      <w:tblPr>
        <w:tblW w:w="3000" w:type="pct"/>
        <w:jc w:val="center"/>
        <w:tblCellSpacing w:w="7" w:type="dxa"/>
        <w:shd w:val="clear" w:color="auto" w:fill="000000"/>
        <w:tblCellMar>
          <w:left w:w="0" w:type="dxa"/>
          <w:right w:w="0" w:type="dxa"/>
        </w:tblCellMar>
        <w:tblLook w:val="04A0" w:firstRow="1" w:lastRow="0" w:firstColumn="1" w:lastColumn="0" w:noHBand="0" w:noVBand="1"/>
      </w:tblPr>
      <w:tblGrid>
        <w:gridCol w:w="777"/>
        <w:gridCol w:w="2101"/>
        <w:gridCol w:w="482"/>
        <w:gridCol w:w="1640"/>
      </w:tblGrid>
      <w:tr w:rsidR="008B77B0" w:rsidRPr="008B77B0" w:rsidTr="008B77B0">
        <w:trPr>
          <w:trHeight w:val="375"/>
          <w:tblCellSpacing w:w="7" w:type="dxa"/>
          <w:jc w:val="center"/>
        </w:trPr>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科目</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教材</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编著</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出版社</w:t>
            </w:r>
          </w:p>
        </w:tc>
      </w:tr>
      <w:tr w:rsidR="008B77B0" w:rsidRPr="008B77B0" w:rsidTr="008B77B0">
        <w:trPr>
          <w:trHeight w:val="375"/>
          <w:tblCellSpacing w:w="7" w:type="dxa"/>
          <w:jc w:val="center"/>
        </w:trPr>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电路</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《电路》第四版</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邱关源</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高等教育出版社</w:t>
            </w:r>
          </w:p>
        </w:tc>
      </w:tr>
      <w:tr w:rsidR="008B77B0" w:rsidRPr="008B77B0" w:rsidTr="008B77B0">
        <w:trPr>
          <w:trHeight w:val="375"/>
          <w:tblCellSpacing w:w="7" w:type="dxa"/>
          <w:jc w:val="center"/>
        </w:trPr>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信号与系统</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《信号与线性系统分析》第四版</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吴大正</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高等教育出版社</w:t>
            </w:r>
          </w:p>
        </w:tc>
      </w:tr>
      <w:tr w:rsidR="008B77B0" w:rsidRPr="008B77B0" w:rsidTr="008B77B0">
        <w:trPr>
          <w:trHeight w:val="375"/>
          <w:tblCellSpacing w:w="7" w:type="dxa"/>
          <w:jc w:val="center"/>
        </w:trPr>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通信原理</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《现代通信原理与技术》</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张 辉</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西安电子科技大学出版社</w:t>
            </w:r>
          </w:p>
        </w:tc>
      </w:tr>
      <w:tr w:rsidR="008B77B0" w:rsidRPr="008B77B0" w:rsidTr="008B77B0">
        <w:trPr>
          <w:trHeight w:val="375"/>
          <w:tblCellSpacing w:w="7" w:type="dxa"/>
          <w:jc w:val="center"/>
        </w:trPr>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电磁场原理</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《电磁场与电磁波基础》</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路宏敏</w:t>
            </w:r>
          </w:p>
        </w:tc>
        <w:tc>
          <w:tcPr>
            <w:tcW w:w="0" w:type="auto"/>
            <w:shd w:val="clear" w:color="auto" w:fill="FFFFFF"/>
            <w:vAlign w:val="center"/>
            <w:hideMark/>
          </w:tcPr>
          <w:p w:rsidR="008B77B0" w:rsidRPr="008B77B0" w:rsidRDefault="008B77B0" w:rsidP="008B77B0">
            <w:pPr>
              <w:widowControl/>
              <w:jc w:val="center"/>
              <w:rPr>
                <w:rFonts w:ascii="宋体" w:eastAsia="宋体" w:hAnsi="宋体" w:cs="宋体"/>
                <w:kern w:val="0"/>
                <w:sz w:val="18"/>
                <w:szCs w:val="18"/>
              </w:rPr>
            </w:pPr>
            <w:r w:rsidRPr="008B77B0">
              <w:rPr>
                <w:rFonts w:ascii="宋体" w:eastAsia="宋体" w:hAnsi="宋体" w:cs="宋体"/>
                <w:kern w:val="0"/>
                <w:sz w:val="18"/>
                <w:szCs w:val="18"/>
              </w:rPr>
              <w:t>科学出版社</w:t>
            </w:r>
          </w:p>
        </w:tc>
      </w:tr>
    </w:tbl>
    <w:p w:rsidR="008B77B0" w:rsidRPr="008B77B0" w:rsidRDefault="008B77B0" w:rsidP="008B77B0">
      <w:pPr>
        <w:widowControl/>
        <w:spacing w:before="100" w:beforeAutospacing="1" w:after="100" w:afterAutospacing="1" w:line="375" w:lineRule="atLeast"/>
        <w:jc w:val="center"/>
        <w:rPr>
          <w:rFonts w:ascii="Simsun" w:eastAsia="宋体" w:hAnsi="Simsun" w:cs="宋体"/>
          <w:color w:val="000000"/>
          <w:kern w:val="0"/>
          <w:szCs w:val="21"/>
          <w:shd w:val="clear" w:color="auto" w:fill="FFFFFF"/>
        </w:rPr>
      </w:pPr>
      <w:r w:rsidRPr="008B77B0">
        <w:rPr>
          <w:rFonts w:ascii="Simsun" w:eastAsia="宋体" w:hAnsi="Simsun" w:cs="宋体"/>
          <w:color w:val="000000"/>
          <w:kern w:val="0"/>
          <w:szCs w:val="21"/>
          <w:shd w:val="clear" w:color="auto" w:fill="FFFFFF"/>
        </w:rPr>
        <w:t>有关事项说明</w:t>
      </w:r>
    </w:p>
    <w:p w:rsidR="008B77B0" w:rsidRPr="008B77B0" w:rsidRDefault="008B77B0" w:rsidP="008B77B0">
      <w:pPr>
        <w:widowControl/>
        <w:spacing w:before="100" w:beforeAutospacing="1" w:after="100" w:afterAutospacing="1" w:line="375" w:lineRule="atLeast"/>
        <w:jc w:val="left"/>
        <w:rPr>
          <w:rFonts w:ascii="Simsun" w:eastAsia="宋体" w:hAnsi="Simsun" w:cs="宋体"/>
          <w:color w:val="000000"/>
          <w:kern w:val="0"/>
          <w:szCs w:val="21"/>
          <w:shd w:val="clear" w:color="auto" w:fill="FFFFFF"/>
        </w:rPr>
      </w:pPr>
      <w:r w:rsidRPr="008B77B0">
        <w:rPr>
          <w:rFonts w:ascii="Simsun" w:eastAsia="宋体" w:hAnsi="Simsun" w:cs="宋体"/>
          <w:color w:val="000000"/>
          <w:kern w:val="0"/>
          <w:szCs w:val="21"/>
          <w:shd w:val="clear" w:color="auto" w:fill="FFFFFF"/>
        </w:rPr>
        <w:t>1</w:t>
      </w:r>
      <w:r w:rsidRPr="008B77B0">
        <w:rPr>
          <w:rFonts w:ascii="Simsun" w:eastAsia="宋体" w:hAnsi="Simsun" w:cs="宋体"/>
          <w:color w:val="000000"/>
          <w:kern w:val="0"/>
          <w:szCs w:val="21"/>
          <w:shd w:val="clear" w:color="auto" w:fill="FFFFFF"/>
        </w:rPr>
        <w:t>、五十四所招收研究生为定向方式，毕业后必须留所工作六年以上。</w:t>
      </w:r>
      <w:r w:rsidRPr="008B77B0">
        <w:rPr>
          <w:rFonts w:ascii="Simsun" w:eastAsia="宋体" w:hAnsi="Simsun" w:cs="宋体"/>
          <w:color w:val="000000"/>
          <w:kern w:val="0"/>
          <w:szCs w:val="21"/>
          <w:shd w:val="clear" w:color="auto" w:fill="FFFFFF"/>
        </w:rPr>
        <w:br/>
        <w:t>2</w:t>
      </w:r>
      <w:r w:rsidRPr="008B77B0">
        <w:rPr>
          <w:rFonts w:ascii="Simsun" w:eastAsia="宋体" w:hAnsi="Simsun" w:cs="宋体"/>
          <w:color w:val="000000"/>
          <w:kern w:val="0"/>
          <w:szCs w:val="21"/>
          <w:shd w:val="clear" w:color="auto" w:fill="FFFFFF"/>
        </w:rPr>
        <w:t>、报考人员本科所学专业须与通信、电子、电磁场与微波技术、计算机专业相同或相近。</w:t>
      </w:r>
      <w:r w:rsidRPr="008B77B0">
        <w:rPr>
          <w:rFonts w:ascii="Simsun" w:eastAsia="宋体" w:hAnsi="Simsun" w:cs="宋体"/>
          <w:color w:val="000000"/>
          <w:kern w:val="0"/>
          <w:szCs w:val="21"/>
          <w:shd w:val="clear" w:color="auto" w:fill="FFFFFF"/>
        </w:rPr>
        <w:br/>
        <w:t>3</w:t>
      </w:r>
      <w:r w:rsidRPr="008B77B0">
        <w:rPr>
          <w:rFonts w:ascii="Simsun" w:eastAsia="宋体" w:hAnsi="Simsun" w:cs="宋体"/>
          <w:color w:val="000000"/>
          <w:kern w:val="0"/>
          <w:szCs w:val="21"/>
          <w:shd w:val="clear" w:color="auto" w:fill="FFFFFF"/>
        </w:rPr>
        <w:t>、报考人员须为全日制培养应届一批本科毕业生（往届生本科毕业不超过三年）。</w:t>
      </w:r>
      <w:r w:rsidRPr="008B77B0">
        <w:rPr>
          <w:rFonts w:ascii="Simsun" w:eastAsia="宋体" w:hAnsi="Simsun" w:cs="宋体"/>
          <w:color w:val="000000"/>
          <w:kern w:val="0"/>
          <w:szCs w:val="21"/>
          <w:shd w:val="clear" w:color="auto" w:fill="FFFFFF"/>
        </w:rPr>
        <w:br/>
        <w:t>4</w:t>
      </w:r>
      <w:r w:rsidRPr="008B77B0">
        <w:rPr>
          <w:rFonts w:ascii="Simsun" w:eastAsia="宋体" w:hAnsi="Simsun" w:cs="宋体"/>
          <w:color w:val="000000"/>
          <w:kern w:val="0"/>
          <w:szCs w:val="21"/>
          <w:shd w:val="clear" w:color="auto" w:fill="FFFFFF"/>
        </w:rPr>
        <w:t>、报名时，只填写报考专业即可，入学后，再进行师生互选。</w:t>
      </w:r>
      <w:r w:rsidRPr="008B77B0">
        <w:rPr>
          <w:rFonts w:ascii="Simsun" w:eastAsia="宋体" w:hAnsi="Simsun" w:cs="宋体"/>
          <w:color w:val="000000"/>
          <w:kern w:val="0"/>
          <w:szCs w:val="21"/>
          <w:shd w:val="clear" w:color="auto" w:fill="FFFFFF"/>
        </w:rPr>
        <w:br/>
        <w:t>5</w:t>
      </w:r>
      <w:r w:rsidRPr="008B77B0">
        <w:rPr>
          <w:rFonts w:ascii="Simsun" w:eastAsia="宋体" w:hAnsi="Simsun" w:cs="宋体"/>
          <w:color w:val="000000"/>
          <w:kern w:val="0"/>
          <w:szCs w:val="21"/>
          <w:shd w:val="clear" w:color="auto" w:fill="FFFFFF"/>
        </w:rPr>
        <w:t>、五十四所每年</w:t>
      </w:r>
      <w:r w:rsidRPr="008B77B0">
        <w:rPr>
          <w:rFonts w:ascii="Simsun" w:eastAsia="宋体" w:hAnsi="Simsun" w:cs="宋体"/>
          <w:color w:val="000000"/>
          <w:kern w:val="0"/>
          <w:szCs w:val="21"/>
          <w:shd w:val="clear" w:color="auto" w:fill="FFFFFF"/>
        </w:rPr>
        <w:t>9</w:t>
      </w:r>
      <w:r w:rsidRPr="008B77B0">
        <w:rPr>
          <w:rFonts w:ascii="Simsun" w:eastAsia="宋体" w:hAnsi="Simsun" w:cs="宋体"/>
          <w:color w:val="000000"/>
          <w:kern w:val="0"/>
          <w:szCs w:val="21"/>
          <w:shd w:val="clear" w:color="auto" w:fill="FFFFFF"/>
        </w:rPr>
        <w:t>月进行招收专业符合要求的推免生工作，首选</w:t>
      </w:r>
      <w:r w:rsidRPr="008B77B0">
        <w:rPr>
          <w:rFonts w:ascii="Simsun" w:eastAsia="宋体" w:hAnsi="Simsun" w:cs="宋体"/>
          <w:color w:val="000000"/>
          <w:kern w:val="0"/>
          <w:szCs w:val="21"/>
          <w:shd w:val="clear" w:color="auto" w:fill="FFFFFF"/>
        </w:rPr>
        <w:t>985</w:t>
      </w:r>
      <w:r w:rsidRPr="008B77B0">
        <w:rPr>
          <w:rFonts w:ascii="Simsun" w:eastAsia="宋体" w:hAnsi="Simsun" w:cs="宋体"/>
          <w:color w:val="000000"/>
          <w:kern w:val="0"/>
          <w:szCs w:val="21"/>
          <w:shd w:val="clear" w:color="auto" w:fill="FFFFFF"/>
        </w:rPr>
        <w:t>学校。</w:t>
      </w:r>
      <w:r w:rsidRPr="008B77B0">
        <w:rPr>
          <w:rFonts w:ascii="Simsun" w:eastAsia="宋体" w:hAnsi="Simsun" w:cs="宋体"/>
          <w:color w:val="000000"/>
          <w:kern w:val="0"/>
          <w:szCs w:val="21"/>
          <w:shd w:val="clear" w:color="auto" w:fill="FFFFFF"/>
        </w:rPr>
        <w:br/>
      </w:r>
      <w:r w:rsidRPr="008B77B0">
        <w:rPr>
          <w:rFonts w:ascii="Verdana" w:eastAsia="宋体" w:hAnsi="Verdana" w:cs="宋体"/>
          <w:color w:val="000000"/>
          <w:kern w:val="0"/>
          <w:szCs w:val="21"/>
          <w:shd w:val="clear" w:color="auto" w:fill="FFFFFF"/>
        </w:rPr>
        <w:t>地</w:t>
      </w:r>
      <w:r w:rsidRPr="008B77B0">
        <w:rPr>
          <w:rFonts w:ascii="Verdana" w:eastAsia="宋体" w:hAnsi="Verdana" w:cs="宋体"/>
          <w:color w:val="000000"/>
          <w:kern w:val="0"/>
          <w:szCs w:val="21"/>
          <w:shd w:val="clear" w:color="auto" w:fill="FFFFFF"/>
        </w:rPr>
        <w:t xml:space="preserve">    </w:t>
      </w:r>
      <w:r w:rsidRPr="008B77B0">
        <w:rPr>
          <w:rFonts w:ascii="Verdana" w:eastAsia="宋体" w:hAnsi="Verdana" w:cs="宋体"/>
          <w:color w:val="000000"/>
          <w:kern w:val="0"/>
          <w:szCs w:val="21"/>
          <w:shd w:val="clear" w:color="auto" w:fill="FFFFFF"/>
        </w:rPr>
        <w:t>址：石家庄市中山西路</w:t>
      </w:r>
      <w:r w:rsidRPr="008B77B0">
        <w:rPr>
          <w:rFonts w:ascii="Verdana" w:eastAsia="宋体" w:hAnsi="Verdana" w:cs="宋体"/>
          <w:color w:val="000000"/>
          <w:kern w:val="0"/>
          <w:szCs w:val="21"/>
          <w:shd w:val="clear" w:color="auto" w:fill="FFFFFF"/>
        </w:rPr>
        <w:t>589</w:t>
      </w:r>
      <w:r w:rsidRPr="008B77B0">
        <w:rPr>
          <w:rFonts w:ascii="Verdana" w:eastAsia="宋体" w:hAnsi="Verdana" w:cs="宋体"/>
          <w:color w:val="000000"/>
          <w:kern w:val="0"/>
          <w:szCs w:val="21"/>
          <w:shd w:val="clear" w:color="auto" w:fill="FFFFFF"/>
        </w:rPr>
        <w:t>号</w:t>
      </w:r>
      <w:proofErr w:type="gramStart"/>
      <w:r w:rsidRPr="008B77B0">
        <w:rPr>
          <w:rFonts w:ascii="Verdana" w:eastAsia="宋体" w:hAnsi="Verdana" w:cs="宋体"/>
          <w:color w:val="000000"/>
          <w:kern w:val="0"/>
          <w:szCs w:val="21"/>
          <w:shd w:val="clear" w:color="auto" w:fill="FFFFFF"/>
        </w:rPr>
        <w:t>研</w:t>
      </w:r>
      <w:proofErr w:type="gramEnd"/>
      <w:r w:rsidRPr="008B77B0">
        <w:rPr>
          <w:rFonts w:ascii="Verdana" w:eastAsia="宋体" w:hAnsi="Verdana" w:cs="宋体"/>
          <w:color w:val="000000"/>
          <w:kern w:val="0"/>
          <w:szCs w:val="21"/>
          <w:shd w:val="clear" w:color="auto" w:fill="FFFFFF"/>
        </w:rPr>
        <w:t>招办</w:t>
      </w:r>
      <w:r w:rsidRPr="008B77B0">
        <w:rPr>
          <w:rFonts w:ascii="Verdana" w:eastAsia="宋体" w:hAnsi="Verdana" w:cs="宋体"/>
          <w:color w:val="000000"/>
          <w:kern w:val="0"/>
          <w:szCs w:val="21"/>
          <w:shd w:val="clear" w:color="auto" w:fill="FFFFFF"/>
        </w:rPr>
        <w:br/>
      </w:r>
      <w:r w:rsidRPr="008B77B0">
        <w:rPr>
          <w:rFonts w:ascii="Verdana" w:eastAsia="宋体" w:hAnsi="Verdana" w:cs="宋体"/>
          <w:color w:val="000000"/>
          <w:kern w:val="0"/>
          <w:szCs w:val="21"/>
          <w:shd w:val="clear" w:color="auto" w:fill="FFFFFF"/>
        </w:rPr>
        <w:t>邮政编码：</w:t>
      </w:r>
      <w:r w:rsidRPr="008B77B0">
        <w:rPr>
          <w:rFonts w:ascii="Verdana" w:eastAsia="宋体" w:hAnsi="Verdana" w:cs="宋体"/>
          <w:color w:val="000000"/>
          <w:kern w:val="0"/>
          <w:szCs w:val="21"/>
          <w:shd w:val="clear" w:color="auto" w:fill="FFFFFF"/>
        </w:rPr>
        <w:t>050081</w:t>
      </w:r>
      <w:r w:rsidRPr="008B77B0">
        <w:rPr>
          <w:rFonts w:ascii="Verdana" w:eastAsia="宋体" w:hAnsi="Verdana" w:cs="宋体"/>
          <w:color w:val="000000"/>
          <w:kern w:val="0"/>
          <w:szCs w:val="21"/>
          <w:shd w:val="clear" w:color="auto" w:fill="FFFFFF"/>
        </w:rPr>
        <w:br/>
      </w:r>
      <w:r w:rsidRPr="008B77B0">
        <w:rPr>
          <w:rFonts w:ascii="Verdana" w:eastAsia="宋体" w:hAnsi="Verdana" w:cs="宋体"/>
          <w:color w:val="000000"/>
          <w:kern w:val="0"/>
          <w:szCs w:val="21"/>
          <w:shd w:val="clear" w:color="auto" w:fill="FFFFFF"/>
        </w:rPr>
        <w:t>联系人：谢鍩</w:t>
      </w:r>
      <w:r w:rsidRPr="008B77B0">
        <w:rPr>
          <w:rFonts w:ascii="Verdana" w:eastAsia="宋体" w:hAnsi="Verdana" w:cs="宋体"/>
          <w:color w:val="000000"/>
          <w:kern w:val="0"/>
          <w:szCs w:val="21"/>
          <w:shd w:val="clear" w:color="auto" w:fill="FFFFFF"/>
        </w:rPr>
        <w:t xml:space="preserve">  </w:t>
      </w:r>
      <w:r w:rsidRPr="008B77B0">
        <w:rPr>
          <w:rFonts w:ascii="Verdana" w:eastAsia="宋体" w:hAnsi="Verdana" w:cs="宋体"/>
          <w:color w:val="000000"/>
          <w:kern w:val="0"/>
          <w:szCs w:val="21"/>
          <w:shd w:val="clear" w:color="auto" w:fill="FFFFFF"/>
        </w:rPr>
        <w:t>翟志越</w:t>
      </w:r>
      <w:r w:rsidRPr="008B77B0">
        <w:rPr>
          <w:rFonts w:ascii="Verdana" w:eastAsia="宋体" w:hAnsi="Verdana" w:cs="宋体"/>
          <w:color w:val="000000"/>
          <w:kern w:val="0"/>
          <w:szCs w:val="21"/>
          <w:shd w:val="clear" w:color="auto" w:fill="FFFFFF"/>
        </w:rPr>
        <w:br/>
      </w:r>
      <w:r w:rsidRPr="008B77B0">
        <w:rPr>
          <w:rFonts w:ascii="Verdana" w:eastAsia="宋体" w:hAnsi="Verdana" w:cs="宋体"/>
          <w:color w:val="000000"/>
          <w:kern w:val="0"/>
          <w:szCs w:val="21"/>
          <w:shd w:val="clear" w:color="auto" w:fill="FFFFFF"/>
        </w:rPr>
        <w:t>邮</w:t>
      </w:r>
      <w:r w:rsidRPr="008B77B0">
        <w:rPr>
          <w:rFonts w:ascii="Verdana" w:eastAsia="宋体" w:hAnsi="Verdana" w:cs="宋体"/>
          <w:color w:val="000000"/>
          <w:kern w:val="0"/>
          <w:szCs w:val="21"/>
          <w:shd w:val="clear" w:color="auto" w:fill="FFFFFF"/>
        </w:rPr>
        <w:t xml:space="preserve">    </w:t>
      </w:r>
      <w:r w:rsidRPr="008B77B0">
        <w:rPr>
          <w:rFonts w:ascii="Verdana" w:eastAsia="宋体" w:hAnsi="Verdana" w:cs="宋体"/>
          <w:color w:val="000000"/>
          <w:kern w:val="0"/>
          <w:szCs w:val="21"/>
          <w:shd w:val="clear" w:color="auto" w:fill="FFFFFF"/>
        </w:rPr>
        <w:t>箱：</w:t>
      </w:r>
      <w:hyperlink r:id="rId5" w:history="1">
        <w:r w:rsidRPr="008B77B0">
          <w:rPr>
            <w:rFonts w:ascii="Verdana" w:eastAsia="宋体" w:hAnsi="Verdana" w:cs="宋体"/>
            <w:color w:val="292929"/>
            <w:kern w:val="0"/>
            <w:szCs w:val="21"/>
            <w:shd w:val="clear" w:color="auto" w:fill="FFFFFF"/>
          </w:rPr>
          <w:t>cti-jyxy@sohu.com</w:t>
        </w:r>
      </w:hyperlink>
      <w:r w:rsidRPr="008B77B0">
        <w:rPr>
          <w:rFonts w:ascii="Verdana" w:eastAsia="宋体" w:hAnsi="Verdana" w:cs="宋体"/>
          <w:color w:val="000000"/>
          <w:kern w:val="0"/>
          <w:szCs w:val="21"/>
          <w:shd w:val="clear" w:color="auto" w:fill="FFFFFF"/>
        </w:rPr>
        <w:t>    </w:t>
      </w:r>
      <w:hyperlink r:id="rId6" w:history="1">
        <w:r w:rsidRPr="008B77B0">
          <w:rPr>
            <w:rFonts w:ascii="Verdana" w:eastAsia="宋体" w:hAnsi="Verdana" w:cs="宋体"/>
            <w:color w:val="292929"/>
            <w:kern w:val="0"/>
            <w:szCs w:val="21"/>
            <w:shd w:val="clear" w:color="auto" w:fill="FFFFFF"/>
          </w:rPr>
          <w:t>cti-jyxy@tom.com</w:t>
        </w:r>
      </w:hyperlink>
      <w:r w:rsidRPr="008B77B0">
        <w:rPr>
          <w:rFonts w:ascii="Verdana" w:eastAsia="宋体" w:hAnsi="Verdana" w:cs="宋体"/>
          <w:color w:val="000000"/>
          <w:kern w:val="0"/>
          <w:szCs w:val="21"/>
          <w:shd w:val="clear" w:color="auto" w:fill="FFFFFF"/>
        </w:rPr>
        <w:br/>
      </w:r>
      <w:r w:rsidRPr="008B77B0">
        <w:rPr>
          <w:rFonts w:ascii="Verdana" w:eastAsia="宋体" w:hAnsi="Verdana" w:cs="宋体"/>
          <w:color w:val="000000"/>
          <w:kern w:val="0"/>
          <w:szCs w:val="21"/>
          <w:shd w:val="clear" w:color="auto" w:fill="FFFFFF"/>
        </w:rPr>
        <w:t>招生咨询电话：</w:t>
      </w:r>
      <w:r w:rsidRPr="008B77B0">
        <w:rPr>
          <w:rFonts w:ascii="Verdana" w:eastAsia="宋体" w:hAnsi="Verdana" w:cs="宋体"/>
          <w:color w:val="000000"/>
          <w:kern w:val="0"/>
          <w:szCs w:val="21"/>
          <w:shd w:val="clear" w:color="auto" w:fill="FFFFFF"/>
        </w:rPr>
        <w:t xml:space="preserve"> 0311</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86923710 0311</w:t>
      </w:r>
      <w:r w:rsidRPr="008B77B0">
        <w:rPr>
          <w:rFonts w:ascii="Verdana" w:eastAsia="宋体" w:hAnsi="Verdana" w:cs="宋体"/>
          <w:color w:val="000000"/>
          <w:kern w:val="0"/>
          <w:szCs w:val="21"/>
          <w:shd w:val="clear" w:color="auto" w:fill="FFFFFF"/>
        </w:rPr>
        <w:t>－</w:t>
      </w:r>
      <w:r w:rsidRPr="008B77B0">
        <w:rPr>
          <w:rFonts w:ascii="Verdana" w:eastAsia="宋体" w:hAnsi="Verdana" w:cs="宋体"/>
          <w:color w:val="000000"/>
          <w:kern w:val="0"/>
          <w:szCs w:val="21"/>
          <w:shd w:val="clear" w:color="auto" w:fill="FFFFFF"/>
        </w:rPr>
        <w:t>86923712</w:t>
      </w:r>
      <w:r w:rsidRPr="008B77B0">
        <w:rPr>
          <w:rFonts w:ascii="Verdana" w:eastAsia="宋体" w:hAnsi="Verdana" w:cs="宋体"/>
          <w:color w:val="000000"/>
          <w:kern w:val="0"/>
          <w:szCs w:val="21"/>
          <w:shd w:val="clear" w:color="auto" w:fill="FFFFFF"/>
        </w:rPr>
        <w:br/>
      </w:r>
      <w:r w:rsidRPr="008B77B0">
        <w:rPr>
          <w:rFonts w:ascii="Verdana" w:eastAsia="宋体" w:hAnsi="Verdana" w:cs="宋体"/>
          <w:color w:val="000000"/>
          <w:kern w:val="0"/>
          <w:szCs w:val="21"/>
          <w:shd w:val="clear" w:color="auto" w:fill="FFFFFF"/>
        </w:rPr>
        <w:t>网</w:t>
      </w:r>
      <w:r w:rsidRPr="008B77B0">
        <w:rPr>
          <w:rFonts w:ascii="Verdana" w:eastAsia="宋体" w:hAnsi="Verdana" w:cs="宋体"/>
          <w:color w:val="000000"/>
          <w:kern w:val="0"/>
          <w:szCs w:val="21"/>
          <w:shd w:val="clear" w:color="auto" w:fill="FFFFFF"/>
        </w:rPr>
        <w:t xml:space="preserve">    </w:t>
      </w:r>
      <w:r w:rsidRPr="008B77B0">
        <w:rPr>
          <w:rFonts w:ascii="Verdana" w:eastAsia="宋体" w:hAnsi="Verdana" w:cs="宋体"/>
          <w:color w:val="000000"/>
          <w:kern w:val="0"/>
          <w:szCs w:val="21"/>
          <w:shd w:val="clear" w:color="auto" w:fill="FFFFFF"/>
        </w:rPr>
        <w:t>址：</w:t>
      </w:r>
      <w:hyperlink r:id="rId7" w:tgtFrame="_blank" w:history="1">
        <w:r w:rsidRPr="008B77B0">
          <w:rPr>
            <w:rFonts w:ascii="Verdana" w:eastAsia="宋体" w:hAnsi="Verdana" w:cs="宋体"/>
            <w:color w:val="292929"/>
            <w:kern w:val="0"/>
            <w:szCs w:val="21"/>
            <w:shd w:val="clear" w:color="auto" w:fill="FFFFFF"/>
          </w:rPr>
          <w:t>http://www.cti.ac.cn</w:t>
        </w:r>
      </w:hyperlink>
    </w:p>
    <w:p w:rsidR="00573FFD" w:rsidRPr="008B77B0" w:rsidRDefault="00573FFD">
      <w:bookmarkStart w:id="0" w:name="_GoBack"/>
      <w:bookmarkEnd w:id="0"/>
    </w:p>
    <w:sectPr w:rsidR="00573FFD" w:rsidRPr="008B77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FC2"/>
    <w:rsid w:val="00573FFD"/>
    <w:rsid w:val="008B77B0"/>
    <w:rsid w:val="00D73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8B77B0"/>
  </w:style>
  <w:style w:type="paragraph" w:styleId="a3">
    <w:name w:val="Normal (Web)"/>
    <w:basedOn w:val="a"/>
    <w:uiPriority w:val="99"/>
    <w:unhideWhenUsed/>
    <w:rsid w:val="008B77B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8B77B0"/>
  </w:style>
  <w:style w:type="character" w:customStyle="1" w:styleId="12font">
    <w:name w:val="12font"/>
    <w:basedOn w:val="a0"/>
    <w:rsid w:val="008B77B0"/>
  </w:style>
  <w:style w:type="character" w:customStyle="1" w:styleId="14font">
    <w:name w:val="14font"/>
    <w:basedOn w:val="a0"/>
    <w:rsid w:val="008B77B0"/>
  </w:style>
  <w:style w:type="character" w:styleId="a4">
    <w:name w:val="Hyperlink"/>
    <w:basedOn w:val="a0"/>
    <w:uiPriority w:val="99"/>
    <w:semiHidden/>
    <w:unhideWhenUsed/>
    <w:rsid w:val="008B77B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8B77B0"/>
  </w:style>
  <w:style w:type="paragraph" w:styleId="a3">
    <w:name w:val="Normal (Web)"/>
    <w:basedOn w:val="a"/>
    <w:uiPriority w:val="99"/>
    <w:unhideWhenUsed/>
    <w:rsid w:val="008B77B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8B77B0"/>
  </w:style>
  <w:style w:type="character" w:customStyle="1" w:styleId="12font">
    <w:name w:val="12font"/>
    <w:basedOn w:val="a0"/>
    <w:rsid w:val="008B77B0"/>
  </w:style>
  <w:style w:type="character" w:customStyle="1" w:styleId="14font">
    <w:name w:val="14font"/>
    <w:basedOn w:val="a0"/>
    <w:rsid w:val="008B77B0"/>
  </w:style>
  <w:style w:type="character" w:styleId="a4">
    <w:name w:val="Hyperlink"/>
    <w:basedOn w:val="a0"/>
    <w:uiPriority w:val="99"/>
    <w:semiHidden/>
    <w:unhideWhenUsed/>
    <w:rsid w:val="008B77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0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ti.ac.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ti-jyxy@tom.com" TargetMode="External"/><Relationship Id="rId5" Type="http://schemas.openxmlformats.org/officeDocument/2006/relationships/hyperlink" Target="mailto:cti-jyxy@sohu.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234</Words>
  <Characters>1335</Characters>
  <Application>Microsoft Office Word</Application>
  <DocSecurity>0</DocSecurity>
  <Lines>11</Lines>
  <Paragraphs>3</Paragraphs>
  <ScaleCrop>false</ScaleCrop>
  <Company>zju</Company>
  <LinksUpToDate>false</LinksUpToDate>
  <CharactersWithSpaces>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sjj</dc:creator>
  <cp:keywords/>
  <dc:description/>
  <cp:lastModifiedBy>sjj</cp:lastModifiedBy>
  <cp:revision>2</cp:revision>
  <dcterms:created xsi:type="dcterms:W3CDTF">2011-09-04T08:01:00Z</dcterms:created>
  <dcterms:modified xsi:type="dcterms:W3CDTF">2011-09-04T08:01:00Z</dcterms:modified>
</cp:coreProperties>
</file>