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D0C" w:rsidRPr="00BA4D0C" w:rsidRDefault="00BA4D0C" w:rsidP="00BA4D0C">
      <w:pPr>
        <w:widowControl/>
        <w:spacing w:line="270" w:lineRule="atLeast"/>
        <w:jc w:val="center"/>
        <w:rPr>
          <w:rFonts w:ascii="宋体" w:eastAsia="宋体" w:hAnsi="宋体" w:cs="宋体"/>
          <w:color w:val="000000"/>
          <w:kern w:val="0"/>
          <w:sz w:val="18"/>
          <w:szCs w:val="18"/>
          <w:shd w:val="clear" w:color="auto" w:fill="FFFFFF"/>
        </w:rPr>
      </w:pPr>
      <w:bookmarkStart w:id="0" w:name="_GoBack"/>
      <w:r w:rsidRPr="00BA4D0C">
        <w:rPr>
          <w:rFonts w:ascii="宋体" w:eastAsia="宋体" w:hAnsi="宋体" w:cs="宋体" w:hint="eastAsia"/>
          <w:b/>
          <w:bCs/>
          <w:color w:val="4D4D4D"/>
          <w:kern w:val="0"/>
          <w:sz w:val="18"/>
          <w:szCs w:val="18"/>
          <w:shd w:val="clear" w:color="auto" w:fill="FFFFFF"/>
        </w:rPr>
        <w:t>中物院关于申请和接收2011年推荐免试研究生的说明</w:t>
      </w:r>
    </w:p>
    <w:bookmarkEnd w:id="0"/>
    <w:p w:rsidR="00BA4D0C" w:rsidRPr="00BA4D0C" w:rsidRDefault="00BA4D0C" w:rsidP="00BA4D0C">
      <w:pPr>
        <w:widowControl/>
        <w:spacing w:line="270" w:lineRule="atLeast"/>
        <w:jc w:val="left"/>
        <w:rPr>
          <w:rFonts w:ascii="宋体" w:eastAsia="宋体" w:hAnsi="宋体" w:cs="宋体" w:hint="eastAsia"/>
          <w:kern w:val="0"/>
          <w:sz w:val="24"/>
          <w:szCs w:val="24"/>
        </w:rPr>
      </w:pPr>
      <w:r w:rsidRPr="00BA4D0C">
        <w:rPr>
          <w:rFonts w:ascii="宋体" w:eastAsia="宋体" w:hAnsi="宋体" w:cs="宋体" w:hint="eastAsia"/>
          <w:color w:val="000000"/>
          <w:kern w:val="0"/>
          <w:sz w:val="18"/>
          <w:szCs w:val="18"/>
          <w:shd w:val="clear" w:color="auto" w:fill="FFFFFF"/>
        </w:rPr>
        <w:br/>
      </w:r>
    </w:p>
    <w:p w:rsidR="00BA4D0C" w:rsidRPr="00BA4D0C" w:rsidRDefault="00BA4D0C" w:rsidP="00BA4D0C">
      <w:pPr>
        <w:widowControl/>
        <w:spacing w:line="270" w:lineRule="atLeast"/>
        <w:jc w:val="left"/>
        <w:rPr>
          <w:rFonts w:ascii="宋体" w:eastAsia="宋体" w:hAnsi="宋体" w:cs="宋体" w:hint="eastAsia"/>
          <w:kern w:val="0"/>
          <w:sz w:val="24"/>
          <w:szCs w:val="24"/>
        </w:rPr>
      </w:pPr>
      <w:r w:rsidRPr="00BA4D0C">
        <w:rPr>
          <w:rFonts w:ascii="宋体" w:eastAsia="宋体" w:hAnsi="宋体" w:cs="宋体" w:hint="eastAsia"/>
          <w:color w:val="000000"/>
          <w:kern w:val="0"/>
          <w:sz w:val="18"/>
          <w:szCs w:val="18"/>
          <w:shd w:val="clear" w:color="auto" w:fill="FFFFFF"/>
        </w:rPr>
        <w:t>一、基本条件</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1．拥护中国共产党的领导，愿为祖国国防现代化建设服务，品德良好，遵纪守法；</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2．获得所在学校推荐免试资格的全国重点大学优秀应届本科毕业生；</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3、申请免试攻读硕士学位的专业，只限于申请人本科所学专业或相关专业。</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二、申请材料</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1、中国工程物理研究院2011年接收推荐免试攻读研究生申请表（下载）1份；</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2、中国工程物理研究院2011年接收推荐免试攻读研究生个人陈述（下载）1份；</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3、中国工程物理研究院2011年接收推荐免试攻读研究生专家（副高级及以上职称）推荐信（下载）2封，即需要2位专家分别推荐，且密封并在封口骑缝处签字；</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4、加盖所在院校教务处公章的本人历年在校学习成绩单一份；</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5、获奖证书复印件各1份；</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6、国家英语四、六级考试成绩、或TOEFL成绩、或GRE成绩等体现自身英语水平的证明1份；</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7、申请免试攻读我院硕士研究生，须有考生所在学校教务处提供申请人获得推荐免试资格的证明信，并须加盖教务处公章，否则申请无效。其推荐免试指标可由考生所在学校或我院提供。</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此外，申请人还可提交体现自身学术水平的代表性学术论文、出版物或原创性工作成果等。</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三、申请办法</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1、提交申请材料</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有意者请访问中国工程物理研究院研究生招生网（</w:t>
      </w:r>
      <w:hyperlink r:id="rId5" w:history="1">
        <w:r w:rsidRPr="00BA4D0C">
          <w:rPr>
            <w:rFonts w:ascii="宋体" w:eastAsia="宋体" w:hAnsi="宋体" w:cs="宋体" w:hint="eastAsia"/>
            <w:color w:val="000000"/>
            <w:kern w:val="0"/>
            <w:sz w:val="18"/>
            <w:szCs w:val="18"/>
            <w:shd w:val="clear" w:color="auto" w:fill="FFFFFF"/>
          </w:rPr>
          <w:t>http://yjsb.caep.ac.cn</w:t>
        </w:r>
      </w:hyperlink>
      <w:r w:rsidRPr="00BA4D0C">
        <w:rPr>
          <w:rFonts w:ascii="宋体" w:eastAsia="宋体" w:hAnsi="宋体" w:cs="宋体" w:hint="eastAsia"/>
          <w:color w:val="000000"/>
          <w:kern w:val="0"/>
          <w:sz w:val="18"/>
          <w:szCs w:val="18"/>
          <w:shd w:val="clear" w:color="auto" w:fill="FFFFFF"/>
        </w:rPr>
        <w:t>），查阅招生专业目录、下载申请表格。并于2010年9月25日之前，将填好的全部申请材料（统一使用A4纸），以特快专递直接寄（或送）达所报考的培养单位。寄送前请电话联系中国工程物理研究院研究生部招生办，电话：010-62046230。招生办过期不再接受申请。全部申请材料一经收到，恕不退还。申请材料中，正式成绩单以及具有所在学校推荐免试资格的证明信（如确有困难）可延至2010年10月上旬补交。</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2、经我院各培养单位对申请材料初审后，我院将于2010年9月25日之前，通知通过初审的申请人来我院参加差额复试（十月上旬）。</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3、通过复试并同意接收的推荐免试硕士生，还须持我院的接收函，到所在学校教务处（或学生处）领取省级高校招生办公室签发（加盖公章）的推荐免试硕士生报名表，并在规定时间到所在学校指定的报名点办理正式报名手续，未办理正式报名手续的学生不能录取。</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4、申请人必须保证提交的申请表和其它全部申请材料的真实性和准确性。我院将在复试结束后对拟录取免试研究生张榜公示，如果申请人提交的信息不真实或不准确，我院将取消申请人免试资格。</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四、资格复审及录取</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在发出录取通知书之前，将对获得拟录取资格的免试生，按以下要求进行资格复审，通过者方可被正式录取。如有以下情况，将取消入学资格：</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1、入学时未获得毕业证书和学位证书；</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2、受到相关处分；</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3、患有严重疾病隐瞒不报的；</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4、申请推荐过程中弄虚作假的；</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5、本科大四成绩有不及格或重修的；</w:t>
      </w:r>
    </w:p>
    <w:p w:rsidR="00BA4D0C" w:rsidRPr="00BA4D0C" w:rsidRDefault="00BA4D0C" w:rsidP="00BA4D0C">
      <w:pPr>
        <w:widowControl/>
        <w:spacing w:line="270" w:lineRule="atLeast"/>
        <w:jc w:val="left"/>
        <w:rPr>
          <w:rFonts w:ascii="宋体" w:eastAsia="宋体" w:hAnsi="宋体" w:cs="宋体" w:hint="eastAsia"/>
          <w:color w:val="000000"/>
          <w:kern w:val="0"/>
          <w:sz w:val="18"/>
          <w:szCs w:val="18"/>
          <w:shd w:val="clear" w:color="auto" w:fill="FFFFFF"/>
        </w:rPr>
      </w:pPr>
      <w:r w:rsidRPr="00BA4D0C">
        <w:rPr>
          <w:rFonts w:ascii="宋体" w:eastAsia="宋体" w:hAnsi="宋体" w:cs="宋体" w:hint="eastAsia"/>
          <w:color w:val="000000"/>
          <w:kern w:val="0"/>
          <w:sz w:val="18"/>
          <w:szCs w:val="18"/>
          <w:shd w:val="clear" w:color="auto" w:fill="FFFFFF"/>
        </w:rPr>
        <w:t>6、毕业论文成绩在“良”以下的（不含良）。</w:t>
      </w:r>
    </w:p>
    <w:p w:rsidR="00EF281B" w:rsidRDefault="00EF281B"/>
    <w:sectPr w:rsidR="00EF28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F60"/>
    <w:rsid w:val="00BA4D0C"/>
    <w:rsid w:val="00C97F60"/>
    <w:rsid w:val="00E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BA4D0C"/>
  </w:style>
  <w:style w:type="paragraph" w:styleId="a3">
    <w:name w:val="Normal (Web)"/>
    <w:basedOn w:val="a"/>
    <w:uiPriority w:val="99"/>
    <w:semiHidden/>
    <w:unhideWhenUsed/>
    <w:rsid w:val="00BA4D0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A4D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BA4D0C"/>
  </w:style>
  <w:style w:type="paragraph" w:styleId="a3">
    <w:name w:val="Normal (Web)"/>
    <w:basedOn w:val="a"/>
    <w:uiPriority w:val="99"/>
    <w:semiHidden/>
    <w:unhideWhenUsed/>
    <w:rsid w:val="00BA4D0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A4D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8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yjsb.caep.ac.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1068</Characters>
  <Application>Microsoft Office Word</Application>
  <DocSecurity>0</DocSecurity>
  <Lines>8</Lines>
  <Paragraphs>2</Paragraphs>
  <ScaleCrop>false</ScaleCrop>
  <Company>zju</Company>
  <LinksUpToDate>false</LinksUpToDate>
  <CharactersWithSpaces>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dc:creator>
  <cp:keywords/>
  <dc:description/>
  <cp:lastModifiedBy>sjj</cp:lastModifiedBy>
  <cp:revision>2</cp:revision>
  <dcterms:created xsi:type="dcterms:W3CDTF">2011-09-04T08:19:00Z</dcterms:created>
  <dcterms:modified xsi:type="dcterms:W3CDTF">2011-09-04T08:19:00Z</dcterms:modified>
</cp:coreProperties>
</file>