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微软雅黑" w:hAnsi="微软雅黑" w:eastAsia="微软雅黑"/>
          <w:b/>
          <w:bCs/>
          <w:sz w:val="18"/>
          <w:szCs w:val="18"/>
        </w:rPr>
      </w:pPr>
      <w:r>
        <w:rPr>
          <w:rFonts w:hint="eastAsia" w:ascii="微软雅黑" w:hAnsi="微软雅黑" w:eastAsia="微软雅黑"/>
          <w:b/>
          <w:bCs/>
          <w:sz w:val="18"/>
          <w:szCs w:val="18"/>
        </w:rPr>
        <w:t>阿里巴巴2018博士技术高校行</w:t>
      </w:r>
      <w:r>
        <w:rPr>
          <w:rFonts w:hint="eastAsia" w:ascii="微软雅黑" w:hAnsi="微软雅黑" w:eastAsia="微软雅黑"/>
          <w:b/>
          <w:bCs/>
          <w:sz w:val="18"/>
          <w:szCs w:val="18"/>
          <w:lang w:val="en-US" w:eastAsia="zh-CN"/>
        </w:rPr>
        <w:t xml:space="preserve"> </w:t>
      </w:r>
      <w:r>
        <w:rPr>
          <w:rFonts w:hint="eastAsia" w:ascii="微软雅黑" w:hAnsi="微软雅黑" w:eastAsia="微软雅黑"/>
          <w:b/>
          <w:bCs/>
          <w:sz w:val="18"/>
          <w:szCs w:val="18"/>
        </w:rPr>
        <w:t>——</w:t>
      </w:r>
      <w:r>
        <w:rPr>
          <w:rFonts w:hint="eastAsia" w:ascii="微软雅黑" w:hAnsi="微软雅黑" w:eastAsia="微软雅黑"/>
          <w:b/>
          <w:bCs/>
          <w:sz w:val="18"/>
          <w:szCs w:val="18"/>
          <w:lang w:val="en-US" w:eastAsia="zh-CN"/>
        </w:rPr>
        <w:t xml:space="preserve"> </w:t>
      </w:r>
      <w:r>
        <w:rPr>
          <w:rFonts w:hint="eastAsia" w:ascii="微软雅黑" w:hAnsi="微软雅黑" w:eastAsia="微软雅黑"/>
          <w:b/>
          <w:bCs/>
          <w:sz w:val="18"/>
          <w:szCs w:val="18"/>
        </w:rPr>
        <w:t>浙江大学站</w:t>
      </w:r>
    </w:p>
    <w:p>
      <w:pPr>
        <w:widowControl/>
        <w:shd w:val="clear" w:color="auto" w:fill="FFFFFF"/>
        <w:jc w:val="left"/>
        <w:rPr>
          <w:rFonts w:ascii="微软雅黑" w:hAnsi="微软雅黑" w:eastAsia="微软雅黑" w:cs="Tahoma"/>
          <w:color w:val="000000"/>
          <w:kern w:val="0"/>
          <w:sz w:val="18"/>
          <w:szCs w:val="18"/>
        </w:rPr>
      </w:pPr>
    </w:p>
    <w:p>
      <w:pPr>
        <w:widowControl/>
        <w:shd w:val="clear" w:color="auto" w:fill="FFFFFF"/>
        <w:jc w:val="left"/>
        <w:rPr>
          <w:rFonts w:ascii="微软雅黑" w:hAnsi="微软雅黑" w:eastAsia="微软雅黑" w:cs="Tahoma"/>
          <w:color w:val="000000"/>
          <w:kern w:val="0"/>
          <w:sz w:val="18"/>
          <w:szCs w:val="18"/>
        </w:rPr>
      </w:pPr>
      <w:r>
        <w:rPr>
          <w:rFonts w:ascii="微软雅黑" w:hAnsi="微软雅黑" w:eastAsia="微软雅黑" w:cs="Tahoma"/>
          <w:color w:val="000000"/>
          <w:kern w:val="0"/>
          <w:sz w:val="18"/>
          <w:szCs w:val="18"/>
        </w:rPr>
        <w:t>亲爱的同学：</w:t>
      </w:r>
    </w:p>
    <w:p>
      <w:pPr>
        <w:widowControl/>
        <w:shd w:val="clear" w:color="auto" w:fill="FFFFFF"/>
        <w:jc w:val="left"/>
        <w:rPr>
          <w:rFonts w:ascii="微软雅黑" w:hAnsi="微软雅黑" w:eastAsia="微软雅黑" w:cs="Tahoma"/>
          <w:color w:val="000000"/>
          <w:kern w:val="0"/>
          <w:sz w:val="18"/>
          <w:szCs w:val="18"/>
        </w:rPr>
      </w:pPr>
      <w:r>
        <w:rPr>
          <w:rFonts w:ascii="微软雅黑" w:hAnsi="微软雅黑" w:eastAsia="微软雅黑" w:cs="Tahoma"/>
          <w:color w:val="000000"/>
          <w:kern w:val="0"/>
          <w:sz w:val="18"/>
          <w:szCs w:val="18"/>
        </w:rPr>
        <w:t>从全世界规模最大的电商双11、安全级别最高的支付金融，到全球领先的云计算、覆盖全球的智能物流……今天的阿里巴巴，正在从商业模式创新的引领者，逐渐成为科技创新的引领者。2017年10月，阿里巴巴集团正式宣布成立“达摩院”，进行基础科学和颠覆式技术创新研究。未来3年，阿里巴巴将在技术研发上投入超1000亿元人民币，用于驱动人类科技和生活进步，让世界共享科技的红利！</w:t>
      </w:r>
      <w:r>
        <w:rPr>
          <w:rFonts w:ascii="微软雅黑" w:hAnsi="微软雅黑" w:eastAsia="微软雅黑" w:cs="Tahoma"/>
          <w:color w:val="000000"/>
          <w:kern w:val="0"/>
          <w:sz w:val="18"/>
          <w:szCs w:val="18"/>
        </w:rPr>
        <w:br w:type="textWrapping"/>
      </w:r>
    </w:p>
    <w:p>
      <w:pPr>
        <w:widowControl/>
        <w:shd w:val="clear" w:color="auto" w:fill="FFFFFF"/>
        <w:jc w:val="left"/>
        <w:rPr>
          <w:rFonts w:ascii="微软雅黑" w:hAnsi="微软雅黑" w:eastAsia="微软雅黑" w:cs="Tahoma"/>
          <w:color w:val="000000"/>
          <w:kern w:val="0"/>
          <w:sz w:val="18"/>
          <w:szCs w:val="18"/>
        </w:rPr>
      </w:pPr>
      <w:r>
        <w:rPr>
          <w:rFonts w:ascii="微软雅黑" w:hAnsi="微软雅黑" w:eastAsia="微软雅黑" w:cs="Tahoma"/>
          <w:color w:val="000000"/>
          <w:kern w:val="0"/>
          <w:sz w:val="18"/>
          <w:szCs w:val="18"/>
        </w:rPr>
        <w:t>阿里巴巴诚邀全球优秀博士生，共同参与这场科技创新的浪潮！</w:t>
      </w:r>
    </w:p>
    <w:p>
      <w:pPr>
        <w:widowControl/>
        <w:shd w:val="clear" w:color="auto" w:fill="FFFFFF"/>
        <w:jc w:val="left"/>
        <w:rPr>
          <w:rFonts w:ascii="微软雅黑" w:hAnsi="微软雅黑" w:eastAsia="微软雅黑" w:cs="Tahoma"/>
          <w:color w:val="000000"/>
          <w:kern w:val="0"/>
          <w:sz w:val="18"/>
          <w:szCs w:val="18"/>
        </w:rPr>
      </w:pPr>
    </w:p>
    <w:p>
      <w:pPr>
        <w:widowControl/>
        <w:shd w:val="clear" w:color="auto" w:fill="FFFFFF"/>
        <w:jc w:val="left"/>
        <w:rPr>
          <w:rFonts w:ascii="微软雅黑" w:hAnsi="微软雅黑" w:eastAsia="微软雅黑" w:cs="Tahoma"/>
          <w:color w:val="000000"/>
          <w:kern w:val="0"/>
          <w:sz w:val="18"/>
          <w:szCs w:val="18"/>
        </w:rPr>
      </w:pPr>
      <w:r>
        <w:rPr>
          <w:rFonts w:ascii="微软雅黑" w:hAnsi="微软雅黑" w:eastAsia="微软雅黑" w:cs="Tahoma"/>
          <w:color w:val="000000"/>
          <w:kern w:val="0"/>
          <w:sz w:val="18"/>
          <w:szCs w:val="18"/>
        </w:rPr>
        <w:t>3月，阿里巴巴将在国内的7所高校举办博士宣讲会，阿里巴巴的核心技术骨干、师兄和HR现场互动交流，并且有机会深入了解阿里技术职业发展路径。</w:t>
      </w:r>
      <w:r>
        <w:rPr>
          <w:rFonts w:ascii="微软雅黑" w:hAnsi="微软雅黑" w:eastAsia="微软雅黑" w:cs="Tahoma"/>
          <w:color w:val="000000"/>
          <w:kern w:val="0"/>
          <w:sz w:val="18"/>
          <w:szCs w:val="18"/>
          <w:shd w:val="clear" w:color="auto" w:fill="FFFFFF"/>
        </w:rPr>
        <w:t xml:space="preserve">同学们可以提前将简历投递到      </w:t>
      </w:r>
      <w:r>
        <w:rPr>
          <w:rFonts w:ascii="微软雅黑" w:hAnsi="微软雅黑" w:eastAsia="微软雅黑" w:cs="Tahoma"/>
          <w:color w:val="000000"/>
          <w:kern w:val="0"/>
          <w:sz w:val="18"/>
          <w:szCs w:val="18"/>
          <w:shd w:val="clear" w:color="auto" w:fill="FFFFFF"/>
        </w:rPr>
        <w:fldChar w:fldCharType="begin"/>
      </w:r>
      <w:r>
        <w:rPr>
          <w:rFonts w:ascii="微软雅黑" w:hAnsi="微软雅黑" w:eastAsia="微软雅黑" w:cs="Tahoma"/>
          <w:color w:val="000000"/>
          <w:kern w:val="0"/>
          <w:sz w:val="18"/>
          <w:szCs w:val="18"/>
          <w:shd w:val="clear" w:color="auto" w:fill="FFFFFF"/>
        </w:rPr>
        <w:instrText xml:space="preserve"> HYPERLINK "campus@alibaba-inc.com" </w:instrText>
      </w:r>
      <w:r>
        <w:rPr>
          <w:rFonts w:ascii="微软雅黑" w:hAnsi="微软雅黑" w:eastAsia="微软雅黑" w:cs="Tahoma"/>
          <w:color w:val="000000"/>
          <w:kern w:val="0"/>
          <w:sz w:val="18"/>
          <w:szCs w:val="18"/>
          <w:shd w:val="clear" w:color="auto" w:fill="FFFFFF"/>
        </w:rPr>
        <w:fldChar w:fldCharType="separate"/>
      </w:r>
      <w:r>
        <w:rPr>
          <w:rStyle w:val="6"/>
          <w:rFonts w:ascii="微软雅黑" w:hAnsi="微软雅黑" w:eastAsia="微软雅黑" w:cs="Tahoma"/>
          <w:color w:val="000000"/>
          <w:kern w:val="0"/>
          <w:sz w:val="18"/>
          <w:szCs w:val="18"/>
          <w:shd w:val="clear" w:color="auto" w:fill="FFFFFF"/>
        </w:rPr>
        <w:t>campus@alibaba-inc.com</w:t>
      </w:r>
      <w:r>
        <w:rPr>
          <w:rFonts w:ascii="微软雅黑" w:hAnsi="微软雅黑" w:eastAsia="微软雅黑" w:cs="Tahoma"/>
          <w:color w:val="000000"/>
          <w:kern w:val="0"/>
          <w:sz w:val="18"/>
          <w:szCs w:val="18"/>
          <w:shd w:val="clear" w:color="auto" w:fill="FFFFFF"/>
        </w:rPr>
        <w:fldChar w:fldCharType="end"/>
      </w:r>
      <w:r>
        <w:rPr>
          <w:rFonts w:ascii="微软雅黑" w:hAnsi="微软雅黑" w:eastAsia="微软雅黑" w:cs="Tahoma"/>
          <w:color w:val="000000"/>
          <w:kern w:val="0"/>
          <w:sz w:val="18"/>
          <w:szCs w:val="18"/>
          <w:shd w:val="clear" w:color="auto" w:fill="FFFFFF"/>
        </w:rPr>
        <w:t>，邮件标题【浙江大学-博士生-201X届-XXXX岗位】，将有机会获得</w:t>
      </w:r>
      <w:r>
        <w:rPr>
          <w:rFonts w:ascii="微软雅黑" w:hAnsi="微软雅黑" w:eastAsia="微软雅黑" w:cs="Tahoma"/>
          <w:b/>
          <w:bCs/>
          <w:color w:val="FF0000"/>
          <w:kern w:val="0"/>
          <w:sz w:val="18"/>
          <w:szCs w:val="18"/>
          <w:shd w:val="clear" w:color="auto" w:fill="FFFFFF"/>
        </w:rPr>
        <w:t>免笔试</w:t>
      </w:r>
      <w:r>
        <w:rPr>
          <w:rFonts w:ascii="微软雅黑" w:hAnsi="微软雅黑" w:eastAsia="微软雅黑" w:cs="Tahoma"/>
          <w:color w:val="000000"/>
          <w:kern w:val="0"/>
          <w:sz w:val="18"/>
          <w:szCs w:val="18"/>
          <w:shd w:val="clear" w:color="auto" w:fill="FFFFFF"/>
        </w:rPr>
        <w:t>和</w:t>
      </w:r>
      <w:r>
        <w:rPr>
          <w:rFonts w:ascii="微软雅黑" w:hAnsi="微软雅黑" w:eastAsia="微软雅黑" w:cs="Tahoma"/>
          <w:b/>
          <w:bCs/>
          <w:color w:val="FF0000"/>
          <w:kern w:val="0"/>
          <w:sz w:val="18"/>
          <w:szCs w:val="18"/>
          <w:shd w:val="clear" w:color="auto" w:fill="FFFFFF"/>
        </w:rPr>
        <w:t>现场面试</w:t>
      </w:r>
      <w:r>
        <w:rPr>
          <w:rFonts w:ascii="微软雅黑" w:hAnsi="微软雅黑" w:eastAsia="微软雅黑" w:cs="Tahoma"/>
          <w:color w:val="000000"/>
          <w:kern w:val="0"/>
          <w:sz w:val="18"/>
          <w:szCs w:val="18"/>
          <w:shd w:val="clear" w:color="auto" w:fill="FFFFFF"/>
        </w:rPr>
        <w:t>的机会！</w:t>
      </w:r>
      <w:r>
        <w:rPr>
          <w:rFonts w:ascii="微软雅黑" w:hAnsi="微软雅黑" w:eastAsia="微软雅黑" w:cs="Tahoma"/>
          <w:color w:val="000000"/>
          <w:kern w:val="0"/>
          <w:sz w:val="18"/>
          <w:szCs w:val="18"/>
        </w:rPr>
        <w:t>进入</w:t>
      </w:r>
      <w:r>
        <w:rPr>
          <w:rFonts w:ascii="微软雅黑" w:hAnsi="微软雅黑" w:eastAsia="微软雅黑" w:cs="Tahoma"/>
          <w:b/>
          <w:bCs/>
          <w:color w:val="FF0000"/>
          <w:kern w:val="0"/>
          <w:sz w:val="18"/>
          <w:szCs w:val="18"/>
          <w:shd w:val="clear" w:color="auto" w:fill="FFFFFF"/>
        </w:rPr>
        <w:t>快速offer通道</w:t>
      </w:r>
      <w:r>
        <w:rPr>
          <w:rFonts w:ascii="微软雅黑" w:hAnsi="微软雅黑" w:eastAsia="微软雅黑" w:cs="Tahoma"/>
          <w:color w:val="000000"/>
          <w:kern w:val="0"/>
          <w:sz w:val="18"/>
          <w:szCs w:val="18"/>
        </w:rPr>
        <w:t>！诚邀您前来参加，与阿里技术进行零距离接触！</w:t>
      </w:r>
      <w:r>
        <w:rPr>
          <w:rFonts w:ascii="微软雅黑" w:hAnsi="微软雅黑" w:eastAsia="微软雅黑" w:cs="Tahoma"/>
          <w:color w:val="000000"/>
          <w:kern w:val="0"/>
          <w:sz w:val="18"/>
          <w:szCs w:val="18"/>
        </w:rPr>
        <w:br w:type="textWrapping"/>
      </w:r>
    </w:p>
    <w:p>
      <w:pPr>
        <w:widowControl/>
        <w:shd w:val="clear" w:color="auto" w:fill="FFFFFF"/>
        <w:jc w:val="left"/>
        <w:rPr>
          <w:rFonts w:ascii="微软雅黑" w:hAnsi="微软雅黑" w:eastAsia="微软雅黑" w:cs="Tahoma"/>
          <w:color w:val="000000"/>
          <w:kern w:val="0"/>
          <w:sz w:val="18"/>
          <w:szCs w:val="18"/>
        </w:rPr>
      </w:pPr>
      <w:r>
        <w:rPr>
          <w:rFonts w:ascii="微软雅黑" w:hAnsi="微软雅黑" w:eastAsia="微软雅黑" w:cs="Tahoma"/>
          <w:b/>
          <w:bCs/>
          <w:color w:val="FF0000"/>
          <w:kern w:val="0"/>
          <w:sz w:val="18"/>
          <w:szCs w:val="18"/>
        </w:rPr>
        <w:t>博士技术高校行信息：</w:t>
      </w:r>
    </w:p>
    <w:p>
      <w:pPr>
        <w:widowControl/>
        <w:shd w:val="clear" w:color="auto" w:fill="FFFFFF"/>
        <w:jc w:val="left"/>
        <w:rPr>
          <w:rFonts w:ascii="微软雅黑" w:hAnsi="微软雅黑" w:eastAsia="微软雅黑" w:cs="Tahoma"/>
          <w:color w:val="000000"/>
          <w:kern w:val="0"/>
          <w:sz w:val="18"/>
          <w:szCs w:val="18"/>
        </w:rPr>
      </w:pPr>
      <w:r>
        <w:rPr>
          <w:rFonts w:ascii="微软雅黑" w:hAnsi="微软雅黑" w:eastAsia="微软雅黑" w:cs="Tahoma"/>
          <w:b/>
          <w:bCs/>
          <w:color w:val="FF0000"/>
          <w:kern w:val="0"/>
          <w:sz w:val="18"/>
          <w:szCs w:val="18"/>
        </w:rPr>
        <w:t>时间：3月15日   下午19:00-21:30</w:t>
      </w:r>
      <w:bookmarkStart w:id="0" w:name="_GoBack"/>
      <w:bookmarkEnd w:id="0"/>
    </w:p>
    <w:p>
      <w:pPr>
        <w:widowControl/>
        <w:shd w:val="clear" w:color="auto" w:fill="FFFFFF"/>
        <w:jc w:val="left"/>
        <w:rPr>
          <w:rFonts w:ascii="微软雅黑" w:hAnsi="微软雅黑" w:eastAsia="微软雅黑" w:cs="Tahoma"/>
          <w:color w:val="000000"/>
          <w:kern w:val="0"/>
          <w:sz w:val="18"/>
          <w:szCs w:val="18"/>
        </w:rPr>
      </w:pPr>
      <w:r>
        <w:rPr>
          <w:rFonts w:ascii="微软雅黑" w:hAnsi="微软雅黑" w:eastAsia="微软雅黑" w:cs="Tahoma"/>
          <w:b/>
          <w:bCs/>
          <w:color w:val="FF0000"/>
          <w:kern w:val="0"/>
          <w:sz w:val="18"/>
          <w:szCs w:val="18"/>
        </w:rPr>
        <w:t>地点：浙江大学玉泉校区曹光彪楼502</w:t>
      </w:r>
    </w:p>
    <w:p>
      <w:pPr>
        <w:widowControl/>
        <w:shd w:val="clear" w:color="auto" w:fill="FFFFFF"/>
        <w:jc w:val="left"/>
        <w:rPr>
          <w:rFonts w:ascii="微软雅黑" w:hAnsi="微软雅黑" w:eastAsia="微软雅黑" w:cs="Tahoma"/>
          <w:color w:val="000000"/>
          <w:kern w:val="0"/>
          <w:sz w:val="18"/>
          <w:szCs w:val="18"/>
        </w:rPr>
      </w:pPr>
      <w:r>
        <w:rPr>
          <w:rFonts w:ascii="微软雅黑" w:hAnsi="微软雅黑" w:eastAsia="微软雅黑" w:cs="Tahoma"/>
          <w:color w:val="FF0000"/>
          <w:kern w:val="0"/>
          <w:sz w:val="18"/>
          <w:szCs w:val="18"/>
        </w:rPr>
        <w:br w:type="textWrapping"/>
      </w:r>
    </w:p>
    <w:p>
      <w:pPr>
        <w:widowControl/>
        <w:shd w:val="clear" w:color="auto" w:fill="FFFFFF"/>
        <w:jc w:val="left"/>
        <w:rPr>
          <w:rFonts w:ascii="微软雅黑" w:hAnsi="微软雅黑" w:eastAsia="微软雅黑" w:cs="Tahoma"/>
          <w:color w:val="000000"/>
          <w:kern w:val="0"/>
          <w:sz w:val="18"/>
          <w:szCs w:val="18"/>
        </w:rPr>
      </w:pPr>
      <w:r>
        <w:rPr>
          <w:rFonts w:ascii="微软雅黑" w:hAnsi="微软雅黑" w:eastAsia="微软雅黑" w:cs="Tahoma"/>
          <w:b/>
          <w:bCs/>
          <w:color w:val="000000"/>
          <w:kern w:val="0"/>
          <w:sz w:val="18"/>
          <w:szCs w:val="18"/>
        </w:rPr>
        <w:t>报名二维码:              </w:t>
      </w:r>
      <w:r>
        <w:rPr>
          <w:rFonts w:ascii="微软雅黑" w:hAnsi="微软雅黑" w:eastAsia="微软雅黑" w:cs="Tahoma"/>
          <w:color w:val="000000"/>
          <w:kern w:val="0"/>
          <w:sz w:val="18"/>
          <w:szCs w:val="18"/>
        </w:rPr>
        <w:t>          </w:t>
      </w:r>
      <w:r>
        <w:rPr>
          <w:rFonts w:ascii="微软雅黑" w:hAnsi="微软雅黑" w:eastAsia="微软雅黑" w:cs="Tahoma"/>
          <w:b/>
          <w:bCs/>
          <w:color w:val="000000"/>
          <w:kern w:val="0"/>
          <w:sz w:val="18"/>
          <w:szCs w:val="18"/>
          <w:shd w:val="clear" w:color="auto" w:fill="FFFFFF"/>
        </w:rPr>
        <w:t>扫描加入微信群聊：阿里巴巴2018博士交流群—浙江大学：</w:t>
      </w:r>
    </w:p>
    <w:p>
      <w:pPr>
        <w:widowControl/>
        <w:shd w:val="clear" w:color="auto" w:fill="FFFFFF"/>
        <w:jc w:val="left"/>
        <w:rPr>
          <w:rFonts w:ascii="微软雅黑" w:hAnsi="微软雅黑" w:eastAsia="微软雅黑" w:cs="Tahoma"/>
          <w:color w:val="000000"/>
          <w:kern w:val="0"/>
          <w:sz w:val="18"/>
          <w:szCs w:val="18"/>
        </w:rPr>
      </w:pPr>
      <w:r>
        <w:rPr>
          <w:rFonts w:ascii="微软雅黑" w:hAnsi="微软雅黑" w:eastAsia="微软雅黑" w:cs="Tahoma"/>
          <w:color w:val="000000"/>
          <w:kern w:val="0"/>
          <w:sz w:val="18"/>
          <w:szCs w:val="18"/>
        </w:rPr>
        <w:t> </w:t>
      </w:r>
      <w:r>
        <w:rPr>
          <w:rFonts w:ascii="微软雅黑" w:hAnsi="微软雅黑" w:eastAsia="微软雅黑" w:cs="Tahoma"/>
          <w:color w:val="000000"/>
          <w:kern w:val="0"/>
          <w:sz w:val="18"/>
          <w:szCs w:val="18"/>
        </w:rPr>
        <w:drawing>
          <wp:inline distT="0" distB="0" distL="0" distR="0">
            <wp:extent cx="1931035" cy="193103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931035" cy="1931035"/>
                    </a:xfrm>
                    <a:prstGeom prst="rect">
                      <a:avLst/>
                    </a:prstGeom>
                  </pic:spPr>
                </pic:pic>
              </a:graphicData>
            </a:graphic>
          </wp:inline>
        </w:drawing>
      </w:r>
      <w:r>
        <w:rPr>
          <w:rFonts w:hint="eastAsia" w:ascii="微软雅黑" w:hAnsi="微软雅黑" w:eastAsia="微软雅黑" w:cs="Tahoma"/>
          <w:color w:val="000000"/>
          <w:kern w:val="0"/>
          <w:sz w:val="18"/>
          <w:szCs w:val="18"/>
        </w:rPr>
        <w:t xml:space="preserve">     </w:t>
      </w:r>
      <w:r>
        <w:rPr>
          <w:rFonts w:ascii="微软雅黑" w:hAnsi="微软雅黑" w:eastAsia="微软雅黑" w:cs="Tahoma"/>
          <w:color w:val="000000"/>
          <w:kern w:val="0"/>
          <w:sz w:val="18"/>
          <w:szCs w:val="18"/>
        </w:rPr>
        <w:drawing>
          <wp:inline distT="0" distB="0" distL="0" distR="0">
            <wp:extent cx="2381250" cy="272986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5" cstate="print">
                      <a:extLst>
                        <a:ext uri="{28A0092B-C50C-407E-A947-70E740481C1C}">
                          <a14:useLocalDpi xmlns:a14="http://schemas.microsoft.com/office/drawing/2010/main" val="0"/>
                        </a:ext>
                      </a:extLst>
                    </a:blip>
                    <a:srcRect l="5734" t="21815" r="6908" b="21873"/>
                    <a:stretch>
                      <a:fillRect/>
                    </a:stretch>
                  </pic:blipFill>
                  <pic:spPr>
                    <a:xfrm>
                      <a:off x="0" y="0"/>
                      <a:ext cx="2393802" cy="2744754"/>
                    </a:xfrm>
                    <a:prstGeom prst="rect">
                      <a:avLst/>
                    </a:prstGeom>
                    <a:ln>
                      <a:noFill/>
                    </a:ln>
                  </pic:spPr>
                </pic:pic>
              </a:graphicData>
            </a:graphic>
          </wp:inline>
        </w:drawing>
      </w:r>
    </w:p>
    <w:p>
      <w:pPr>
        <w:widowControl/>
        <w:shd w:val="clear" w:color="auto" w:fill="FFFFFF"/>
        <w:jc w:val="left"/>
        <w:rPr>
          <w:rFonts w:ascii="微软雅黑" w:hAnsi="微软雅黑" w:eastAsia="微软雅黑" w:cs="Tahoma"/>
          <w:color w:val="000000"/>
          <w:kern w:val="0"/>
          <w:sz w:val="18"/>
          <w:szCs w:val="18"/>
        </w:rPr>
      </w:pPr>
      <w:r>
        <w:rPr>
          <w:rFonts w:ascii="微软雅黑" w:hAnsi="微软雅黑" w:eastAsia="微软雅黑" w:cs="Tahoma"/>
          <w:color w:val="000000"/>
          <w:kern w:val="0"/>
          <w:sz w:val="18"/>
          <w:szCs w:val="18"/>
          <w:shd w:val="clear" w:color="auto" w:fill="FFFFFF"/>
        </w:rPr>
        <w:t>注：活动为定向邀约，请务必通过二维码报名。</w:t>
      </w:r>
    </w:p>
    <w:p>
      <w:pPr>
        <w:widowControl/>
        <w:shd w:val="clear" w:color="auto" w:fill="FFFFFF"/>
        <w:jc w:val="left"/>
        <w:rPr>
          <w:rFonts w:ascii="微软雅黑" w:hAnsi="微软雅黑" w:eastAsia="微软雅黑" w:cs="Tahoma"/>
          <w:color w:val="000000"/>
          <w:kern w:val="0"/>
          <w:sz w:val="18"/>
          <w:szCs w:val="18"/>
        </w:rPr>
      </w:pPr>
      <w:r>
        <w:rPr>
          <w:rFonts w:ascii="微软雅黑" w:hAnsi="微软雅黑" w:eastAsia="微软雅黑" w:cs="Tahoma"/>
          <w:color w:val="000000"/>
          <w:kern w:val="0"/>
          <w:sz w:val="18"/>
          <w:szCs w:val="18"/>
          <w:shd w:val="clear" w:color="auto" w:fill="FFFFFF"/>
        </w:rPr>
        <w:br w:type="textWrapping"/>
      </w:r>
    </w:p>
    <w:p>
      <w:pPr>
        <w:widowControl/>
        <w:shd w:val="clear" w:color="auto" w:fill="FFFFFF"/>
        <w:jc w:val="left"/>
        <w:rPr>
          <w:rFonts w:ascii="微软雅黑" w:hAnsi="微软雅黑" w:eastAsia="微软雅黑" w:cs="Tahoma"/>
          <w:color w:val="000000"/>
          <w:kern w:val="0"/>
          <w:sz w:val="18"/>
          <w:szCs w:val="18"/>
        </w:rPr>
      </w:pPr>
      <w:r>
        <w:rPr>
          <w:rFonts w:ascii="微软雅黑" w:hAnsi="微软雅黑" w:eastAsia="微软雅黑" w:cs="Tahoma"/>
          <w:b/>
          <w:bCs/>
          <w:color w:val="000000"/>
          <w:kern w:val="0"/>
          <w:sz w:val="18"/>
          <w:szCs w:val="18"/>
        </w:rPr>
        <w:t>分享嘉宾：</w:t>
      </w:r>
    </w:p>
    <w:p>
      <w:pPr>
        <w:widowControl/>
        <w:shd w:val="clear" w:color="auto" w:fill="FFFFFF"/>
        <w:jc w:val="left"/>
        <w:rPr>
          <w:rFonts w:ascii="微软雅黑" w:hAnsi="微软雅黑" w:eastAsia="微软雅黑" w:cs="Tahoma"/>
          <w:color w:val="000000"/>
          <w:kern w:val="0"/>
          <w:sz w:val="18"/>
          <w:szCs w:val="18"/>
        </w:rPr>
      </w:pPr>
      <w:r>
        <w:rPr>
          <w:rFonts w:ascii="微软雅黑" w:hAnsi="微软雅黑" w:eastAsia="微软雅黑" w:cs="Tahoma"/>
          <w:b/>
          <w:bCs/>
          <w:color w:val="000000"/>
          <w:kern w:val="0"/>
          <w:sz w:val="18"/>
          <w:szCs w:val="18"/>
        </w:rPr>
        <w:t>墙辉</w:t>
      </w:r>
    </w:p>
    <w:p>
      <w:pPr>
        <w:widowControl/>
        <w:shd w:val="clear" w:color="auto" w:fill="FFFFFF"/>
        <w:jc w:val="left"/>
        <w:rPr>
          <w:rFonts w:ascii="微软雅黑" w:hAnsi="微软雅黑" w:eastAsia="微软雅黑" w:cs="Tahoma"/>
          <w:color w:val="000000"/>
          <w:kern w:val="0"/>
          <w:sz w:val="18"/>
          <w:szCs w:val="18"/>
        </w:rPr>
      </w:pPr>
      <w:r>
        <w:rPr>
          <w:rFonts w:ascii="微软雅黑" w:hAnsi="微软雅黑" w:eastAsia="微软雅黑" w:cs="Tahoma"/>
          <w:b/>
          <w:bCs/>
          <w:color w:val="000000"/>
          <w:kern w:val="0"/>
          <w:sz w:val="18"/>
          <w:szCs w:val="18"/>
        </w:rPr>
        <w:t>阿里巴巴副总裁，业务平台事业部</w:t>
      </w:r>
      <w:r>
        <w:rPr>
          <w:rFonts w:ascii="微软雅黑" w:hAnsi="微软雅黑" w:eastAsia="微软雅黑" w:cs="Tahoma"/>
          <w:color w:val="000000"/>
          <w:kern w:val="0"/>
          <w:sz w:val="18"/>
          <w:szCs w:val="18"/>
        </w:rPr>
        <w:br w:type="textWrapping"/>
      </w:r>
      <w:r>
        <w:rPr>
          <w:rFonts w:ascii="微软雅黑" w:hAnsi="微软雅黑" w:eastAsia="微软雅黑" w:cs="Tahoma"/>
          <w:color w:val="000000"/>
          <w:kern w:val="0"/>
          <w:sz w:val="18"/>
          <w:szCs w:val="18"/>
        </w:rPr>
        <w:t>墙辉，阿里花名玄难，阿里巴巴集团副总裁。目前负责阿里核心交易链路业务平台，信息平台和国际化技术建设。加入阿里后先后负责过建设汇金平台、聚石塔，阿里通信，淘宝技术部。2009年加入阿里巴巴之前有多年电信行业BOSS业务架构和技术架构经验，擅长复杂系统架构。墙辉1997年毕业于浙江大学材料科学专业。</w:t>
      </w:r>
    </w:p>
    <w:p>
      <w:pPr>
        <w:widowControl/>
        <w:shd w:val="clear" w:color="auto" w:fill="FFFFFF"/>
        <w:jc w:val="left"/>
        <w:rPr>
          <w:rFonts w:ascii="微软雅黑" w:hAnsi="微软雅黑" w:eastAsia="微软雅黑" w:cs="Tahoma"/>
          <w:color w:val="000000"/>
          <w:kern w:val="0"/>
          <w:sz w:val="18"/>
          <w:szCs w:val="18"/>
        </w:rPr>
      </w:pPr>
      <w:r>
        <w:rPr>
          <w:rFonts w:ascii="微软雅黑" w:hAnsi="微软雅黑" w:eastAsia="微软雅黑" w:cs="Tahoma"/>
          <w:color w:val="000000"/>
          <w:kern w:val="0"/>
          <w:sz w:val="18"/>
          <w:szCs w:val="18"/>
        </w:rPr>
        <w:br w:type="textWrapping"/>
      </w:r>
      <w:r>
        <w:rPr>
          <w:rFonts w:ascii="微软雅黑" w:hAnsi="微软雅黑" w:eastAsia="微软雅黑" w:cs="Tahoma"/>
          <w:b/>
          <w:bCs/>
          <w:color w:val="000000"/>
          <w:kern w:val="0"/>
          <w:sz w:val="18"/>
          <w:szCs w:val="18"/>
        </w:rPr>
        <w:t>徐盈辉</w:t>
      </w:r>
    </w:p>
    <w:p>
      <w:pPr>
        <w:widowControl/>
        <w:shd w:val="clear" w:color="auto" w:fill="FFFFFF"/>
        <w:jc w:val="left"/>
        <w:rPr>
          <w:rFonts w:ascii="微软雅黑" w:hAnsi="微软雅黑" w:eastAsia="微软雅黑" w:cs="Tahoma"/>
          <w:color w:val="000000"/>
          <w:kern w:val="0"/>
          <w:sz w:val="18"/>
          <w:szCs w:val="18"/>
        </w:rPr>
      </w:pPr>
      <w:r>
        <w:rPr>
          <w:rFonts w:ascii="微软雅黑" w:hAnsi="微软雅黑" w:eastAsia="微软雅黑" w:cs="Tahoma"/>
          <w:b/>
          <w:bCs/>
          <w:color w:val="000000"/>
          <w:kern w:val="0"/>
          <w:sz w:val="18"/>
          <w:szCs w:val="18"/>
        </w:rPr>
        <w:t>研究员，菜鸟人工智能部负责人</w:t>
      </w:r>
      <w:r>
        <w:rPr>
          <w:rFonts w:ascii="微软雅黑" w:hAnsi="微软雅黑" w:eastAsia="微软雅黑" w:cs="Tahoma"/>
          <w:color w:val="000000"/>
          <w:kern w:val="0"/>
          <w:sz w:val="18"/>
          <w:szCs w:val="18"/>
        </w:rPr>
        <w:br w:type="textWrapping"/>
      </w:r>
      <w:r>
        <w:rPr>
          <w:rFonts w:ascii="微软雅黑" w:hAnsi="微软雅黑" w:eastAsia="微软雅黑" w:cs="Tahoma"/>
          <w:color w:val="000000"/>
          <w:kern w:val="0"/>
          <w:sz w:val="18"/>
          <w:szCs w:val="18"/>
        </w:rPr>
        <w:t>徐盈辉，现任菜鸟人工智能部负责人，阿里研究员/资深技术总监。2012年加入阿里巴巴集团，相继担任搜索事业部搜索排序和基础算法的负责人，主导并建立了集offline-nearline-online三位一体的电商平台个性化搜索体系，推动了电商搜索体系从单纯依靠机器学习模型的高效预测进行流量投放，到从不确定性交互环境中，探索目标的在线学习，预测和决策能力的进化。加入阿里前，担任理光日本中央研究所主任研究员，从事跨媒体检索、图像识别以及自然语言方面的研究。徐盈辉毕业于日本丰桥技术科学大学，获得计算机博士，2005年度获得日本自然语言学会年度最佳论文奖，在国际学士会议发表多篇论文，日美中公开专利近20项。</w:t>
      </w:r>
      <w:r>
        <w:rPr>
          <w:rFonts w:ascii="微软雅黑" w:hAnsi="微软雅黑" w:eastAsia="微软雅黑" w:cs="Tahoma"/>
          <w:color w:val="000000"/>
          <w:kern w:val="0"/>
          <w:sz w:val="18"/>
          <w:szCs w:val="18"/>
        </w:rPr>
        <w:br w:type="textWrapping"/>
      </w:r>
    </w:p>
    <w:p>
      <w:pPr>
        <w:widowControl/>
        <w:shd w:val="clear" w:color="auto" w:fill="FFFFFF"/>
        <w:jc w:val="left"/>
        <w:rPr>
          <w:rFonts w:hint="eastAsia" w:ascii="微软雅黑" w:hAnsi="微软雅黑" w:eastAsia="微软雅黑" w:cs="Tahoma"/>
          <w:b/>
          <w:bCs/>
          <w:color w:val="000000"/>
          <w:kern w:val="0"/>
          <w:sz w:val="18"/>
          <w:szCs w:val="18"/>
        </w:rPr>
      </w:pPr>
      <w:r>
        <w:rPr>
          <w:rFonts w:hint="eastAsia" w:ascii="微软雅黑" w:hAnsi="微软雅黑" w:eastAsia="微软雅黑" w:cs="Tahoma"/>
          <w:b/>
          <w:bCs/>
          <w:color w:val="000000"/>
          <w:kern w:val="0"/>
          <w:sz w:val="18"/>
          <w:szCs w:val="18"/>
        </w:rPr>
        <w:t>张瑞</w:t>
      </w:r>
    </w:p>
    <w:p>
      <w:pPr>
        <w:widowControl/>
        <w:shd w:val="clear" w:color="auto" w:fill="FFFFFF"/>
        <w:jc w:val="left"/>
        <w:rPr>
          <w:rFonts w:hint="eastAsia" w:ascii="微软雅黑" w:hAnsi="微软雅黑" w:eastAsia="微软雅黑" w:cs="Tahoma"/>
          <w:b/>
          <w:bCs/>
          <w:color w:val="000000"/>
          <w:kern w:val="0"/>
          <w:sz w:val="18"/>
          <w:szCs w:val="18"/>
        </w:rPr>
      </w:pPr>
      <w:r>
        <w:rPr>
          <w:rFonts w:hint="eastAsia" w:ascii="微软雅黑" w:hAnsi="微软雅黑" w:eastAsia="微软雅黑" w:cs="Tahoma"/>
          <w:b/>
          <w:bCs/>
          <w:color w:val="000000"/>
          <w:kern w:val="0"/>
          <w:sz w:val="18"/>
          <w:szCs w:val="18"/>
        </w:rPr>
        <w:t>研究员，数据库事业部</w:t>
      </w:r>
    </w:p>
    <w:p>
      <w:pPr>
        <w:widowControl/>
        <w:shd w:val="clear" w:color="auto" w:fill="FFFFFF"/>
        <w:jc w:val="left"/>
        <w:rPr>
          <w:rFonts w:ascii="微软雅黑" w:hAnsi="微软雅黑" w:eastAsia="微软雅黑" w:cs="Tahoma"/>
          <w:color w:val="000000"/>
          <w:kern w:val="0"/>
          <w:sz w:val="18"/>
          <w:szCs w:val="18"/>
        </w:rPr>
      </w:pPr>
      <w:r>
        <w:rPr>
          <w:rFonts w:hint="eastAsia" w:ascii="微软雅黑" w:hAnsi="微软雅黑" w:eastAsia="微软雅黑" w:cs="Tahoma"/>
          <w:bCs/>
          <w:color w:val="000000"/>
          <w:kern w:val="0"/>
          <w:sz w:val="18"/>
          <w:szCs w:val="18"/>
        </w:rPr>
        <w:t>张瑞，现任阿里巴巴研究员，六年双11数据库总负责人。2005年加入阿里巴巴，一直在数据库技术领域内深耕细作，经历了阿里巴巴数据库技术变革的整个历程，在2009年到2012年期间，带领团队完成了阿里数据库去IOE的技术变革。在2012年到2017年期间，完成了数据库异地多活建设，并作为数据库负责人支持了六年双11大促。2017开始至今，致力于阿里新一代数据库技术体系的建设，包括计算存储分离架构，新一代自研数据库X-DB，数据库智能大脑，硬件加速等技术。</w:t>
      </w:r>
      <w:r>
        <w:rPr>
          <w:rFonts w:ascii="微软雅黑" w:hAnsi="微软雅黑" w:eastAsia="微软雅黑" w:cs="Tahoma"/>
          <w:color w:val="000000"/>
          <w:kern w:val="0"/>
          <w:sz w:val="18"/>
          <w:szCs w:val="18"/>
        </w:rPr>
        <w:br w:type="textWrapping"/>
      </w:r>
    </w:p>
    <w:p>
      <w:pPr>
        <w:widowControl/>
        <w:shd w:val="clear" w:color="auto" w:fill="FFFFFF"/>
        <w:jc w:val="left"/>
        <w:rPr>
          <w:rFonts w:ascii="微软雅黑" w:hAnsi="微软雅黑" w:eastAsia="微软雅黑" w:cs="Tahoma"/>
          <w:color w:val="000000"/>
          <w:kern w:val="0"/>
          <w:sz w:val="18"/>
          <w:szCs w:val="18"/>
        </w:rPr>
      </w:pPr>
      <w:r>
        <w:rPr>
          <w:rFonts w:ascii="微软雅黑" w:hAnsi="微软雅黑" w:eastAsia="微软雅黑" w:cs="Tahoma"/>
          <w:b/>
          <w:bCs/>
          <w:color w:val="000000"/>
          <w:kern w:val="0"/>
          <w:sz w:val="18"/>
          <w:szCs w:val="18"/>
        </w:rPr>
        <w:t>关涛</w:t>
      </w:r>
    </w:p>
    <w:p>
      <w:pPr>
        <w:widowControl/>
        <w:shd w:val="clear" w:color="auto" w:fill="FFFFFF"/>
        <w:jc w:val="left"/>
        <w:rPr>
          <w:rFonts w:ascii="微软雅黑" w:hAnsi="微软雅黑" w:eastAsia="微软雅黑" w:cs="Tahoma"/>
          <w:color w:val="000000"/>
          <w:kern w:val="0"/>
          <w:sz w:val="18"/>
          <w:szCs w:val="18"/>
        </w:rPr>
      </w:pPr>
      <w:r>
        <w:rPr>
          <w:rFonts w:ascii="微软雅黑" w:hAnsi="微软雅黑" w:eastAsia="微软雅黑" w:cs="Tahoma"/>
          <w:b/>
          <w:bCs/>
          <w:color w:val="000000"/>
          <w:kern w:val="0"/>
          <w:sz w:val="18"/>
          <w:szCs w:val="18"/>
        </w:rPr>
        <w:t>资深技术专家，计算平台事业部通用计算平台负责人</w:t>
      </w:r>
      <w:r>
        <w:rPr>
          <w:rFonts w:ascii="微软雅黑" w:hAnsi="微软雅黑" w:eastAsia="微软雅黑" w:cs="Tahoma"/>
          <w:color w:val="000000"/>
          <w:kern w:val="0"/>
          <w:sz w:val="18"/>
          <w:szCs w:val="18"/>
        </w:rPr>
        <w:br w:type="textWrapping"/>
      </w:r>
      <w:r>
        <w:rPr>
          <w:rFonts w:ascii="微软雅黑" w:hAnsi="微软雅黑" w:eastAsia="微软雅黑" w:cs="Tahoma"/>
          <w:color w:val="000000"/>
          <w:kern w:val="0"/>
          <w:sz w:val="18"/>
          <w:szCs w:val="18"/>
        </w:rPr>
        <w:t>关涛，现任计算平台事业部通用计算平台负责人，资深技术专家。2016至今，带领百人团队负责阿里巴巴大数据平台的开发，测试，部署，运维和内外业务支持。整个平台集群目前部署在多个国家10+个集群，共计50000+服务器，存储超过1EB数据，日均处理作业量超过300万。加入阿里前，在微软云计算和企业事业部有超过10年工作经验，主持和参与开发了包括Cosmos/Scope，Kirin Store，SearchRepository在内的多套超大规模分布式存储和计算平台。并著有多篇国内外会议论文和专利。</w:t>
      </w:r>
    </w:p>
    <w:p>
      <w:pPr>
        <w:widowControl/>
        <w:shd w:val="clear" w:color="auto" w:fill="FFFFFF"/>
        <w:jc w:val="left"/>
        <w:rPr>
          <w:rFonts w:ascii="微软雅黑" w:hAnsi="微软雅黑" w:eastAsia="微软雅黑" w:cs="Tahoma"/>
          <w:color w:val="000000"/>
          <w:kern w:val="0"/>
          <w:sz w:val="18"/>
          <w:szCs w:val="18"/>
        </w:rPr>
      </w:pPr>
    </w:p>
    <w:p>
      <w:pPr>
        <w:widowControl/>
        <w:shd w:val="clear" w:color="auto" w:fill="FFFFFF"/>
        <w:jc w:val="left"/>
        <w:rPr>
          <w:rFonts w:ascii="微软雅黑" w:hAnsi="微软雅黑" w:eastAsia="微软雅黑" w:cs="Tahoma"/>
          <w:color w:val="000000"/>
          <w:kern w:val="0"/>
          <w:sz w:val="18"/>
          <w:szCs w:val="18"/>
        </w:rPr>
      </w:pPr>
      <w:r>
        <w:rPr>
          <w:rFonts w:ascii="微软雅黑" w:hAnsi="微软雅黑" w:eastAsia="微软雅黑" w:cs="Tahoma"/>
          <w:b/>
          <w:bCs/>
          <w:color w:val="000000"/>
          <w:kern w:val="0"/>
          <w:sz w:val="18"/>
          <w:szCs w:val="18"/>
        </w:rPr>
        <w:t>我们正在寻找这样的Ta：</w:t>
      </w:r>
      <w:r>
        <w:rPr>
          <w:rFonts w:ascii="微软雅黑" w:hAnsi="微软雅黑" w:eastAsia="微软雅黑" w:cs="Tahoma"/>
          <w:color w:val="000000"/>
          <w:kern w:val="0"/>
          <w:sz w:val="18"/>
          <w:szCs w:val="18"/>
        </w:rPr>
        <w:br w:type="textWrapping"/>
      </w:r>
      <w:r>
        <w:rPr>
          <w:rFonts w:ascii="微软雅黑" w:hAnsi="微软雅黑" w:eastAsia="微软雅黑" w:cs="Tahoma"/>
          <w:color w:val="000000"/>
          <w:kern w:val="0"/>
          <w:sz w:val="18"/>
          <w:szCs w:val="18"/>
        </w:rPr>
        <w:t>2019年及以后毕业的博士同学；</w:t>
      </w:r>
      <w:r>
        <w:rPr>
          <w:rFonts w:ascii="微软雅黑" w:hAnsi="微软雅黑" w:eastAsia="微软雅黑" w:cs="Tahoma"/>
          <w:color w:val="000000"/>
          <w:kern w:val="0"/>
          <w:sz w:val="18"/>
          <w:szCs w:val="18"/>
        </w:rPr>
        <w:br w:type="textWrapping"/>
      </w:r>
      <w:r>
        <w:rPr>
          <w:rFonts w:ascii="微软雅黑" w:hAnsi="微软雅黑" w:eastAsia="微软雅黑" w:cs="Tahoma"/>
          <w:color w:val="000000"/>
          <w:kern w:val="0"/>
          <w:sz w:val="18"/>
          <w:szCs w:val="18"/>
        </w:rPr>
        <w:t>热爱钻研，对某一技术领域有强烈的好奇心；基础学科能力扎实；具有丰富的项目或实习经验，以及将技术运用于实际场景并解决问题的热情；在顶级会议或期刊上发表过学术论文或有相关计算机领域专利。</w:t>
      </w:r>
      <w:r>
        <w:rPr>
          <w:rFonts w:ascii="微软雅黑" w:hAnsi="微软雅黑" w:eastAsia="微软雅黑" w:cs="Tahoma"/>
          <w:color w:val="000000"/>
          <w:kern w:val="0"/>
          <w:sz w:val="18"/>
          <w:szCs w:val="18"/>
        </w:rPr>
        <w:br w:type="textWrapping"/>
      </w:r>
      <w:r>
        <w:rPr>
          <w:rFonts w:ascii="微软雅黑" w:hAnsi="微软雅黑" w:eastAsia="微软雅黑" w:cs="Tahoma"/>
          <w:color w:val="000000"/>
          <w:kern w:val="0"/>
          <w:sz w:val="18"/>
          <w:szCs w:val="18"/>
        </w:rPr>
        <w:br w:type="textWrapping"/>
      </w:r>
      <w:r>
        <w:rPr>
          <w:rFonts w:ascii="微软雅黑" w:hAnsi="微软雅黑" w:eastAsia="微软雅黑" w:cs="Tahoma"/>
          <w:b/>
          <w:bCs/>
          <w:color w:val="000000"/>
          <w:kern w:val="0"/>
          <w:sz w:val="18"/>
          <w:szCs w:val="18"/>
        </w:rPr>
        <w:t>研究方向：</w:t>
      </w:r>
      <w:r>
        <w:rPr>
          <w:rFonts w:ascii="微软雅黑" w:hAnsi="微软雅黑" w:eastAsia="微软雅黑" w:cs="Tahoma"/>
          <w:color w:val="000000"/>
          <w:kern w:val="0"/>
          <w:sz w:val="18"/>
          <w:szCs w:val="18"/>
        </w:rPr>
        <w:br w:type="textWrapping"/>
      </w:r>
      <w:r>
        <w:rPr>
          <w:rFonts w:ascii="微软雅黑" w:hAnsi="微软雅黑" w:eastAsia="微软雅黑" w:cs="Tahoma"/>
          <w:color w:val="000000"/>
          <w:kern w:val="0"/>
          <w:sz w:val="18"/>
          <w:szCs w:val="18"/>
        </w:rPr>
        <w:t>人工智能、机器学习、深度学习、数据挖掘、图形图像、自然语言处理、语音对话交互、运筹优化、知识图谱、大规模数据处理、机器人、高性能计算、分布式系统、计算机架构、实时机器学习平台、FPGA、数据库、软件性能、存储技术、容器、集群管理、虚拟化与资源调度、操作系统、网络、硬件、通信技术、人机交互、物联网等</w:t>
      </w:r>
    </w:p>
    <w:p>
      <w:pPr>
        <w:widowControl/>
        <w:shd w:val="clear" w:color="auto" w:fill="FFFFFF"/>
        <w:jc w:val="left"/>
        <w:rPr>
          <w:rFonts w:ascii="微软雅黑" w:hAnsi="微软雅黑" w:eastAsia="微软雅黑" w:cs="Tahoma"/>
          <w:color w:val="000000"/>
          <w:kern w:val="0"/>
          <w:sz w:val="18"/>
          <w:szCs w:val="18"/>
        </w:rPr>
      </w:pPr>
      <w:r>
        <w:rPr>
          <w:rFonts w:ascii="微软雅黑" w:hAnsi="微软雅黑" w:eastAsia="微软雅黑" w:cs="Tahoma"/>
          <w:color w:val="000000"/>
          <w:kern w:val="0"/>
          <w:sz w:val="18"/>
          <w:szCs w:val="18"/>
        </w:rPr>
        <w:br w:type="textWrapping"/>
      </w:r>
      <w:r>
        <w:rPr>
          <w:rFonts w:ascii="微软雅黑" w:hAnsi="微软雅黑" w:eastAsia="微软雅黑" w:cs="Tahoma"/>
          <w:b/>
          <w:bCs/>
          <w:color w:val="000000"/>
          <w:kern w:val="0"/>
          <w:sz w:val="18"/>
          <w:szCs w:val="18"/>
        </w:rPr>
        <w:t>阿里巴巴能为博士生提供什么？</w:t>
      </w:r>
      <w:r>
        <w:rPr>
          <w:rFonts w:ascii="微软雅黑" w:hAnsi="微软雅黑" w:eastAsia="微软雅黑" w:cs="Tahoma"/>
          <w:color w:val="000000"/>
          <w:kern w:val="0"/>
          <w:sz w:val="18"/>
          <w:szCs w:val="18"/>
        </w:rPr>
        <w:br w:type="textWrapping"/>
      </w:r>
      <w:r>
        <w:rPr>
          <w:rFonts w:ascii="微软雅黑" w:hAnsi="微软雅黑" w:eastAsia="微软雅黑" w:cs="Tahoma"/>
          <w:color w:val="000000"/>
          <w:kern w:val="0"/>
          <w:sz w:val="18"/>
          <w:szCs w:val="18"/>
        </w:rPr>
        <w:t>- 全球顶尖科学家担任导师进行专业指导，1:1的师兄帮助解决工作与生活难题</w:t>
      </w:r>
      <w:r>
        <w:rPr>
          <w:rFonts w:ascii="微软雅黑" w:hAnsi="微软雅黑" w:eastAsia="微软雅黑" w:cs="Tahoma"/>
          <w:color w:val="000000"/>
          <w:kern w:val="0"/>
          <w:sz w:val="18"/>
          <w:szCs w:val="18"/>
        </w:rPr>
        <w:br w:type="textWrapping"/>
      </w:r>
      <w:r>
        <w:rPr>
          <w:rFonts w:ascii="微软雅黑" w:hAnsi="微软雅黑" w:eastAsia="微软雅黑" w:cs="Tahoma"/>
          <w:color w:val="000000"/>
          <w:kern w:val="0"/>
          <w:sz w:val="18"/>
          <w:szCs w:val="18"/>
        </w:rPr>
        <w:t>- 挑战世界级难题，见证自己的技术与研究成果影响数亿用户</w:t>
      </w:r>
      <w:r>
        <w:rPr>
          <w:rFonts w:ascii="微软雅黑" w:hAnsi="微软雅黑" w:eastAsia="微软雅黑" w:cs="Tahoma"/>
          <w:color w:val="000000"/>
          <w:kern w:val="0"/>
          <w:sz w:val="18"/>
          <w:szCs w:val="18"/>
        </w:rPr>
        <w:br w:type="textWrapping"/>
      </w:r>
      <w:r>
        <w:rPr>
          <w:rFonts w:ascii="微软雅黑" w:hAnsi="微软雅黑" w:eastAsia="微软雅黑" w:cs="Tahoma"/>
          <w:color w:val="000000"/>
          <w:kern w:val="0"/>
          <w:sz w:val="18"/>
          <w:szCs w:val="18"/>
        </w:rPr>
        <w:t>- 针对工程师的技术培训体系，国内外技术会议交流的机会</w:t>
      </w:r>
      <w:r>
        <w:rPr>
          <w:rFonts w:ascii="微软雅黑" w:hAnsi="微软雅黑" w:eastAsia="微软雅黑" w:cs="Tahoma"/>
          <w:color w:val="000000"/>
          <w:kern w:val="0"/>
          <w:sz w:val="18"/>
          <w:szCs w:val="18"/>
        </w:rPr>
        <w:br w:type="textWrapping"/>
      </w:r>
      <w:r>
        <w:rPr>
          <w:rFonts w:ascii="微软雅黑" w:hAnsi="微软雅黑" w:eastAsia="微软雅黑" w:cs="Tahoma"/>
          <w:color w:val="000000"/>
          <w:kern w:val="0"/>
          <w:sz w:val="18"/>
          <w:szCs w:val="18"/>
        </w:rPr>
        <w:t>- 极具市场竞争力的薪酬，全面的福利保障（如iHome置业计划）</w:t>
      </w:r>
      <w:r>
        <w:rPr>
          <w:rFonts w:ascii="微软雅黑" w:hAnsi="微软雅黑" w:eastAsia="微软雅黑" w:cs="Tahoma"/>
          <w:color w:val="000000"/>
          <w:kern w:val="0"/>
          <w:sz w:val="18"/>
          <w:szCs w:val="18"/>
        </w:rPr>
        <w:br w:type="textWrapping"/>
      </w:r>
    </w:p>
    <w:p>
      <w:pPr>
        <w:widowControl/>
        <w:shd w:val="clear" w:color="auto" w:fill="FFFFFF"/>
        <w:jc w:val="left"/>
        <w:rPr>
          <w:rFonts w:ascii="微软雅黑" w:hAnsi="微软雅黑" w:eastAsia="微软雅黑" w:cs="Tahoma"/>
          <w:color w:val="000000"/>
          <w:kern w:val="0"/>
          <w:sz w:val="18"/>
          <w:szCs w:val="18"/>
        </w:rPr>
      </w:pPr>
    </w:p>
    <w:p>
      <w:pPr>
        <w:widowControl/>
        <w:shd w:val="clear" w:color="auto" w:fill="FFFFFF"/>
        <w:jc w:val="left"/>
        <w:rPr>
          <w:rFonts w:ascii="微软雅黑" w:hAnsi="微软雅黑" w:eastAsia="微软雅黑" w:cs="Tahoma"/>
          <w:color w:val="000000"/>
          <w:kern w:val="0"/>
          <w:sz w:val="18"/>
          <w:szCs w:val="18"/>
        </w:rPr>
      </w:pPr>
      <w:r>
        <w:rPr>
          <w:rFonts w:ascii="微软雅黑" w:hAnsi="微软雅黑" w:eastAsia="微软雅黑" w:cs="Tahoma"/>
          <w:color w:val="000000"/>
          <w:kern w:val="0"/>
          <w:sz w:val="18"/>
          <w:szCs w:val="18"/>
        </w:rPr>
        <w:t>阿里巴巴校园部</w:t>
      </w:r>
    </w:p>
    <w:p>
      <w:pPr>
        <w:rPr>
          <w:rFonts w:ascii="微软雅黑" w:hAnsi="微软雅黑" w:eastAsia="微软雅黑"/>
          <w:sz w:val="18"/>
          <w:szCs w:val="1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0FD"/>
    <w:rsid w:val="000F0237"/>
    <w:rsid w:val="00220211"/>
    <w:rsid w:val="0022489F"/>
    <w:rsid w:val="005B13C3"/>
    <w:rsid w:val="006D4658"/>
    <w:rsid w:val="00A00F72"/>
    <w:rsid w:val="00BC6D25"/>
    <w:rsid w:val="00BC7ECD"/>
    <w:rsid w:val="00DD20FD"/>
    <w:rsid w:val="0413536C"/>
    <w:rsid w:val="680B72AD"/>
    <w:rsid w:val="6D4126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styleId="5">
    <w:name w:val="Strong"/>
    <w:basedOn w:val="4"/>
    <w:qFormat/>
    <w:uiPriority w:val="22"/>
    <w:rPr>
      <w:b/>
      <w:bCs/>
    </w:rPr>
  </w:style>
  <w:style w:type="character" w:styleId="6">
    <w:name w:val="Hyperlink"/>
    <w:basedOn w:val="4"/>
    <w:semiHidden/>
    <w:unhideWhenUsed/>
    <w:uiPriority w:val="99"/>
    <w:rPr>
      <w:color w:val="0000FF"/>
      <w:u w:val="single"/>
    </w:rPr>
  </w:style>
  <w:style w:type="character" w:customStyle="1" w:styleId="8">
    <w:name w:val="页眉 Char"/>
    <w:basedOn w:val="4"/>
    <w:link w:val="3"/>
    <w:uiPriority w:val="99"/>
    <w:rPr>
      <w:sz w:val="18"/>
      <w:szCs w:val="18"/>
    </w:rPr>
  </w:style>
  <w:style w:type="character" w:customStyle="1" w:styleId="9">
    <w:name w:val="页脚 Char"/>
    <w:basedOn w:val="4"/>
    <w:link w:val="2"/>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Alibaba Inc</Company>
  <Pages>3</Pages>
  <Words>303</Words>
  <Characters>1732</Characters>
  <Lines>14</Lines>
  <Paragraphs>4</Paragraphs>
  <TotalTime>0</TotalTime>
  <ScaleCrop>false</ScaleCrop>
  <LinksUpToDate>false</LinksUpToDate>
  <CharactersWithSpaces>2031</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2018-03-12T06:57:00Z</dcterms:created>
  <dc:creator>孙玲玲</dc:creator>
  <cp:lastModifiedBy>kenny</cp:lastModifiedBy>
  <dcterms:modified xsi:type="dcterms:W3CDTF">2018-03-12T07:33:36Z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