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5"/>
        <w:gridCol w:w="1224"/>
        <w:gridCol w:w="820"/>
        <w:gridCol w:w="694"/>
        <w:gridCol w:w="1179"/>
        <w:gridCol w:w="1519"/>
        <w:gridCol w:w="234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E4675A" w:rsidP="00FD646C">
            <w:pPr>
              <w:jc w:val="center"/>
            </w:pPr>
            <w:r>
              <w:rPr>
                <w:rFonts w:hint="eastAsia"/>
              </w:rPr>
              <w:t>沈海斌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E4675A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E4675A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B3599A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719563">
                  <wp:extent cx="1353185" cy="176212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185" cy="176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E4675A" w:rsidP="00FD646C">
            <w:pPr>
              <w:jc w:val="left"/>
            </w:pPr>
            <w:r w:rsidRPr="00E4675A">
              <w:t>http://person.zju.edu.cn/345890fjdasjoidf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Pr="00E4675A" w:rsidRDefault="00E4675A" w:rsidP="00FD646C">
            <w:pPr>
              <w:jc w:val="center"/>
              <w:rPr>
                <w:sz w:val="20"/>
              </w:rPr>
            </w:pPr>
            <w:r w:rsidRPr="00E4675A">
              <w:rPr>
                <w:rFonts w:hint="eastAsia"/>
                <w:sz w:val="20"/>
              </w:rPr>
              <w:t>超大规模集成电路设计研究所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E4675A" w:rsidP="00FD646C">
            <w:pPr>
              <w:jc w:val="center"/>
            </w:pPr>
            <w:r>
              <w:rPr>
                <w:rFonts w:hint="eastAsia"/>
              </w:rPr>
              <w:t>老生仪楼三楼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E4675A" w:rsidP="00FD646C">
            <w:pPr>
              <w:jc w:val="center"/>
            </w:pPr>
            <w:r>
              <w:t>shen_hb@zju.edu.cn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E4675A" w:rsidP="00FD646C">
            <w:pPr>
              <w:jc w:val="center"/>
            </w:pPr>
            <w:r>
              <w:rPr>
                <w:rFonts w:hint="eastAsia"/>
              </w:rPr>
              <w:t>8</w:t>
            </w:r>
            <w:r>
              <w:t>7953060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Pr="00E4675A" w:rsidRDefault="00E4675A" w:rsidP="00E4675A">
            <w:pPr>
              <w:jc w:val="left"/>
              <w:rPr>
                <w:sz w:val="20"/>
              </w:rPr>
            </w:pPr>
            <w:r w:rsidRPr="00E4675A">
              <w:rPr>
                <w:rFonts w:hint="eastAsia"/>
                <w:sz w:val="20"/>
              </w:rPr>
              <w:t>机器视觉</w:t>
            </w:r>
            <w:r>
              <w:rPr>
                <w:rFonts w:hint="eastAsia"/>
                <w:sz w:val="20"/>
              </w:rPr>
              <w:t>与</w:t>
            </w:r>
            <w:r w:rsidRPr="00E4675A">
              <w:rPr>
                <w:rFonts w:hint="eastAsia"/>
                <w:sz w:val="20"/>
              </w:rPr>
              <w:t>人工智能、密码算法</w:t>
            </w:r>
            <w:r>
              <w:rPr>
                <w:rFonts w:hint="eastAsia"/>
                <w:sz w:val="20"/>
              </w:rPr>
              <w:t>与安全架构</w:t>
            </w:r>
            <w:r w:rsidRPr="00E4675A">
              <w:rPr>
                <w:rFonts w:hint="eastAsia"/>
                <w:sz w:val="20"/>
              </w:rPr>
              <w:t>、</w:t>
            </w:r>
            <w:r w:rsidR="001563C1">
              <w:rPr>
                <w:rFonts w:hint="eastAsia"/>
                <w:sz w:val="20"/>
              </w:rPr>
              <w:t>人工智能</w:t>
            </w:r>
            <w:r w:rsidRPr="00E4675A">
              <w:rPr>
                <w:rFonts w:hint="eastAsia"/>
                <w:sz w:val="20"/>
              </w:rPr>
              <w:t>处理器与芯片设计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E4675A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E739AB" w:rsidP="00FD646C">
            <w:r>
              <w:rPr>
                <w:rFonts w:hint="eastAsia"/>
              </w:rPr>
              <w:t>1</w:t>
            </w:r>
            <w:r>
              <w:t>989</w:t>
            </w:r>
            <w:r>
              <w:rPr>
                <w:rFonts w:hint="eastAsia"/>
              </w:rPr>
              <w:t>年</w:t>
            </w:r>
            <w:r>
              <w:t>~2001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杭州市通信广播电视技术研究所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高级工程师</w:t>
            </w:r>
          </w:p>
          <w:p w:rsidR="00E739AB" w:rsidRDefault="00E739AB" w:rsidP="00FD646C">
            <w:r>
              <w:rPr>
                <w:rFonts w:hint="eastAsia"/>
              </w:rPr>
              <w:t>2</w:t>
            </w:r>
            <w:r>
              <w:t>001</w:t>
            </w:r>
            <w:r>
              <w:rPr>
                <w:rFonts w:hint="eastAsia"/>
              </w:rPr>
              <w:t>年至今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浙江大学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博士生导师</w:t>
            </w:r>
            <w:r w:rsidR="003D4638">
              <w:rPr>
                <w:rFonts w:hint="eastAsia"/>
              </w:rPr>
              <w:t>，</w:t>
            </w:r>
            <w:r>
              <w:rPr>
                <w:rFonts w:hint="eastAsia"/>
              </w:rPr>
              <w:t>高性能嵌入式计算教育部重点实验室主任，</w:t>
            </w:r>
            <w:r w:rsidR="003D4638">
              <w:rPr>
                <w:rFonts w:hint="eastAsia"/>
              </w:rPr>
              <w:t>浙江省</w:t>
            </w:r>
            <w:r w:rsidR="003D4638">
              <w:rPr>
                <w:rFonts w:hint="eastAsia"/>
              </w:rPr>
              <w:t>1</w:t>
            </w:r>
            <w:r w:rsidR="003D4638">
              <w:t>51</w:t>
            </w:r>
            <w:r w:rsidR="003D4638">
              <w:rPr>
                <w:rFonts w:hint="eastAsia"/>
              </w:rPr>
              <w:t>人才第二层次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3D4638" w:rsidP="00DE2FD1">
            <w:r>
              <w:rPr>
                <w:rFonts w:hint="eastAsia"/>
              </w:rPr>
              <w:t>参与国家密码标准的随机数生成、安全芯片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项</w:t>
            </w:r>
            <w:r w:rsidR="00AC2001">
              <w:rPr>
                <w:rFonts w:hint="eastAsia"/>
              </w:rPr>
              <w:t>相关</w:t>
            </w:r>
            <w:r>
              <w:rPr>
                <w:rFonts w:hint="eastAsia"/>
              </w:rPr>
              <w:t>标准的制定，国家科技重大专项安全处理器</w:t>
            </w:r>
            <w:bookmarkStart w:id="0" w:name="_GoBack"/>
            <w:bookmarkEnd w:id="0"/>
            <w:r>
              <w:rPr>
                <w:rFonts w:hint="eastAsia"/>
              </w:rPr>
              <w:t>项目负责人，获得中国电子学会科学技术进步一等奖一项，密码科学技术进步二等奖一项。</w:t>
            </w: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147484">
              <w:rPr>
                <w:u w:val="single"/>
              </w:rPr>
              <w:t>8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8D6163" w:rsidTr="00C42E22">
              <w:tc>
                <w:tcPr>
                  <w:tcW w:w="2174" w:type="dxa"/>
                </w:tcPr>
                <w:p w:rsidR="008D6163" w:rsidRDefault="008D6163" w:rsidP="008D6163">
                  <w:r w:rsidRPr="00885CA2">
                    <w:t>Composable Worst-Case Delay Bound Analysis Using Network Calculus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r w:rsidRPr="00885CA2">
                    <w:t>IEEE Transactions on Computer-Aided Design of Integrated Circuits and Systems</w:t>
                  </w:r>
                </w:p>
              </w:tc>
              <w:tc>
                <w:tcPr>
                  <w:tcW w:w="2174" w:type="dxa"/>
                </w:tcPr>
                <w:p w:rsidR="008D6163" w:rsidRPr="003B4E67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3B4E67">
                    <w:rPr>
                      <w:rFonts w:ascii="Calibri" w:eastAsia="宋体" w:hAnsi="Calibri" w:cs="Times New Roman"/>
                    </w:rPr>
                    <w:t>2.402</w:t>
                  </w:r>
                  <w:r>
                    <w:rPr>
                      <w:rFonts w:ascii="Calibri" w:eastAsia="宋体" w:hAnsi="Calibri" w:cs="Times New Roman" w:hint="eastAsia"/>
                    </w:rPr>
                    <w:t>(</w:t>
                  </w:r>
                  <w:r>
                    <w:rPr>
                      <w:rFonts w:ascii="Calibri" w:eastAsia="宋体" w:hAnsi="Calibri" w:cs="Times New Roman"/>
                    </w:rPr>
                    <w:t>G)</w:t>
                  </w:r>
                </w:p>
                <w:p w:rsidR="008D6163" w:rsidRPr="00C07249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3B4E67">
                    <w:rPr>
                      <w:rFonts w:ascii="Calibri" w:eastAsia="宋体" w:hAnsi="Calibri" w:cs="Times New Roman"/>
                    </w:rPr>
                    <w:t>1.942</w:t>
                  </w:r>
                  <w:r>
                    <w:rPr>
                      <w:rFonts w:ascii="Calibri" w:eastAsia="宋体" w:hAnsi="Calibri" w:cs="Times New Roman"/>
                    </w:rPr>
                    <w:t>(S)</w:t>
                  </w:r>
                </w:p>
              </w:tc>
              <w:tc>
                <w:tcPr>
                  <w:tcW w:w="2175" w:type="dxa"/>
                </w:tcPr>
                <w:p w:rsidR="008D6163" w:rsidRDefault="008D6163" w:rsidP="008D6163">
                  <w:r w:rsidRPr="00885CA2">
                    <w:t>2018</w:t>
                  </w:r>
                </w:p>
              </w:tc>
            </w:tr>
            <w:tr w:rsidR="008D6163" w:rsidTr="00C42E22"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>Accurate gaze estimation based on average-binary-connected-component centroid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>Electronics Letters</w:t>
                  </w:r>
                </w:p>
              </w:tc>
              <w:tc>
                <w:tcPr>
                  <w:tcW w:w="2174" w:type="dxa"/>
                </w:tcPr>
                <w:p w:rsidR="008D6163" w:rsidRPr="003B4E67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3B4E67">
                    <w:rPr>
                      <w:rFonts w:ascii="Calibri" w:eastAsia="宋体" w:hAnsi="Calibri" w:cs="Times New Roman"/>
                    </w:rPr>
                    <w:t>1.343</w:t>
                  </w:r>
                  <w:r>
                    <w:rPr>
                      <w:rFonts w:ascii="Calibri" w:eastAsia="宋体" w:hAnsi="Calibri" w:cs="Times New Roman" w:hint="eastAsia"/>
                    </w:rPr>
                    <w:t>(</w:t>
                  </w:r>
                  <w:r>
                    <w:rPr>
                      <w:rFonts w:ascii="Calibri" w:eastAsia="宋体" w:hAnsi="Calibri" w:cs="Times New Roman"/>
                    </w:rPr>
                    <w:t>G)</w:t>
                  </w:r>
                </w:p>
                <w:p w:rsidR="008D6163" w:rsidRPr="00C07249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3B4E67">
                    <w:rPr>
                      <w:rFonts w:ascii="Calibri" w:eastAsia="宋体" w:hAnsi="Calibri" w:cs="Times New Roman"/>
                    </w:rPr>
                    <w:t>1.232</w:t>
                  </w:r>
                  <w:r>
                    <w:rPr>
                      <w:rFonts w:ascii="Calibri" w:eastAsia="宋体" w:hAnsi="Calibri" w:cs="Times New Roman"/>
                    </w:rPr>
                    <w:t>(S)</w:t>
                  </w:r>
                </w:p>
              </w:tc>
              <w:tc>
                <w:tcPr>
                  <w:tcW w:w="2175" w:type="dxa"/>
                </w:tcPr>
                <w:p w:rsidR="008D6163" w:rsidRDefault="008D6163" w:rsidP="008D6163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8D6163" w:rsidTr="00C42E22"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>A single camera gaze tracking system under natural light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>Journal of Eye Movement Research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/>
                    </w:rPr>
                    <w:t>.315</w:t>
                  </w:r>
                  <w:r>
                    <w:rPr>
                      <w:rFonts w:ascii="Calibri" w:eastAsia="宋体" w:hAnsi="Calibri" w:cs="Times New Roman" w:hint="eastAsia"/>
                    </w:rPr>
                    <w:t>(</w:t>
                  </w:r>
                  <w:r w:rsidR="00E006EF">
                    <w:rPr>
                      <w:rFonts w:ascii="Calibri" w:eastAsia="宋体" w:hAnsi="Calibri" w:cs="Times New Roman"/>
                    </w:rPr>
                    <w:t>G</w:t>
                  </w:r>
                  <w:r>
                    <w:rPr>
                      <w:rFonts w:ascii="Calibri" w:eastAsia="宋体" w:hAnsi="Calibri" w:cs="Times New Roman"/>
                    </w:rPr>
                    <w:t>)</w:t>
                  </w:r>
                </w:p>
                <w:p w:rsidR="008D6163" w:rsidRPr="00C07249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3B4E67">
                    <w:rPr>
                      <w:rFonts w:ascii="Calibri" w:eastAsia="宋体" w:hAnsi="Calibri" w:cs="Times New Roman"/>
                    </w:rPr>
                    <w:t>0.852</w:t>
                  </w:r>
                  <w:r>
                    <w:rPr>
                      <w:rFonts w:ascii="Calibri" w:eastAsia="宋体" w:hAnsi="Calibri" w:cs="Times New Roman"/>
                    </w:rPr>
                    <w:t>(</w:t>
                  </w:r>
                  <w:r w:rsidR="00E006EF">
                    <w:rPr>
                      <w:rFonts w:ascii="Calibri" w:eastAsia="宋体" w:hAnsi="Calibri" w:cs="Times New Roman"/>
                    </w:rPr>
                    <w:t>S</w:t>
                  </w:r>
                  <w:r>
                    <w:rPr>
                      <w:rFonts w:ascii="Calibri" w:eastAsia="宋体" w:hAnsi="Calibri" w:cs="Times New Roman"/>
                    </w:rPr>
                    <w:t>)</w:t>
                  </w:r>
                </w:p>
              </w:tc>
              <w:tc>
                <w:tcPr>
                  <w:tcW w:w="2175" w:type="dxa"/>
                </w:tcPr>
                <w:p w:rsidR="008D6163" w:rsidRDefault="008D6163" w:rsidP="008D6163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8D6163" w:rsidTr="00C42E22"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>Accurate iris center localization method using facial landmark, snakuscule, circle fitting and binary connected component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>Multimedia Tools and Applications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/>
                    </w:rPr>
                    <w:t>2.101</w:t>
                  </w:r>
                  <w:r>
                    <w:rPr>
                      <w:rFonts w:ascii="Calibri" w:eastAsia="宋体" w:hAnsi="Calibri" w:cs="Times New Roman" w:hint="eastAsia"/>
                    </w:rPr>
                    <w:t>(</w:t>
                  </w:r>
                  <w:r w:rsidR="00E006EF">
                    <w:rPr>
                      <w:rFonts w:ascii="Calibri" w:eastAsia="宋体" w:hAnsi="Calibri" w:cs="Times New Roman"/>
                    </w:rPr>
                    <w:t>G</w:t>
                  </w:r>
                  <w:r>
                    <w:rPr>
                      <w:rFonts w:ascii="Calibri" w:eastAsia="宋体" w:hAnsi="Calibri" w:cs="Times New Roman"/>
                    </w:rPr>
                    <w:t>)</w:t>
                  </w:r>
                </w:p>
                <w:p w:rsidR="008D6163" w:rsidRPr="00D40EAD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D40EAD">
                    <w:rPr>
                      <w:rFonts w:ascii="Calibri" w:eastAsia="宋体" w:hAnsi="Calibri" w:cs="Times New Roman"/>
                    </w:rPr>
                    <w:t>1.541</w:t>
                  </w:r>
                  <w:r>
                    <w:rPr>
                      <w:rFonts w:ascii="Calibri" w:eastAsia="宋体" w:hAnsi="Calibri" w:cs="Times New Roman"/>
                    </w:rPr>
                    <w:t>(</w:t>
                  </w:r>
                  <w:r w:rsidR="00E006EF">
                    <w:rPr>
                      <w:rFonts w:ascii="Calibri" w:eastAsia="宋体" w:hAnsi="Calibri" w:cs="Times New Roman"/>
                    </w:rPr>
                    <w:t>S</w:t>
                  </w:r>
                  <w:r>
                    <w:rPr>
                      <w:rFonts w:ascii="Calibri" w:eastAsia="宋体" w:hAnsi="Calibri" w:cs="Times New Roman"/>
                    </w:rPr>
                    <w:t>)</w:t>
                  </w:r>
                </w:p>
              </w:tc>
              <w:tc>
                <w:tcPr>
                  <w:tcW w:w="2175" w:type="dxa"/>
                </w:tcPr>
                <w:p w:rsidR="008D6163" w:rsidRDefault="008D6163" w:rsidP="008D6163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8D6163" w:rsidTr="00C42E22">
              <w:tc>
                <w:tcPr>
                  <w:tcW w:w="2174" w:type="dxa"/>
                </w:tcPr>
                <w:p w:rsidR="008D6163" w:rsidRDefault="008D6163" w:rsidP="008D6163">
                  <w:r w:rsidRPr="00EF5A93">
                    <w:t xml:space="preserve">A segment-wise reconstruction method based on bidirectional long short term memory for power line </w:t>
                  </w:r>
                  <w:r w:rsidRPr="00EF5A93">
                    <w:lastRenderedPageBreak/>
                    <w:t>interference suppression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r w:rsidRPr="00EF5A93">
                    <w:lastRenderedPageBreak/>
                    <w:t>Biocybernetics and Biomedical Engineering</w:t>
                  </w:r>
                </w:p>
              </w:tc>
              <w:tc>
                <w:tcPr>
                  <w:tcW w:w="2174" w:type="dxa"/>
                </w:tcPr>
                <w:p w:rsidR="008D6163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 w:rsidRPr="003B4E67">
                    <w:rPr>
                      <w:rFonts w:ascii="Calibri" w:eastAsia="宋体" w:hAnsi="Calibri" w:cs="Times New Roman"/>
                    </w:rPr>
                    <w:t>2.159</w:t>
                  </w:r>
                  <w:r>
                    <w:rPr>
                      <w:rFonts w:ascii="Calibri" w:eastAsia="宋体" w:hAnsi="Calibri" w:cs="Times New Roman" w:hint="eastAsia"/>
                    </w:rPr>
                    <w:t>(</w:t>
                  </w:r>
                  <w:r w:rsidR="00E006EF">
                    <w:rPr>
                      <w:rFonts w:ascii="Calibri" w:eastAsia="宋体" w:hAnsi="Calibri" w:cs="Times New Roman"/>
                    </w:rPr>
                    <w:t>G</w:t>
                  </w:r>
                  <w:r>
                    <w:rPr>
                      <w:rFonts w:ascii="Calibri" w:eastAsia="宋体" w:hAnsi="Calibri" w:cs="Times New Roman"/>
                    </w:rPr>
                    <w:t>)</w:t>
                  </w:r>
                </w:p>
                <w:p w:rsidR="008D6163" w:rsidRPr="00C07249" w:rsidRDefault="008D6163" w:rsidP="008D6163">
                  <w:pPr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/>
                    </w:rPr>
                    <w:t>.374(</w:t>
                  </w:r>
                  <w:r w:rsidR="00E006EF">
                    <w:rPr>
                      <w:rFonts w:ascii="Calibri" w:eastAsia="宋体" w:hAnsi="Calibri" w:cs="Times New Roman"/>
                    </w:rPr>
                    <w:t>S</w:t>
                  </w:r>
                  <w:r>
                    <w:rPr>
                      <w:rFonts w:ascii="Calibri" w:eastAsia="宋体" w:hAnsi="Calibri" w:cs="Times New Roman"/>
                    </w:rPr>
                    <w:t>)</w:t>
                  </w:r>
                </w:p>
              </w:tc>
              <w:tc>
                <w:tcPr>
                  <w:tcW w:w="2175" w:type="dxa"/>
                </w:tcPr>
                <w:p w:rsidR="008D6163" w:rsidRDefault="008D6163" w:rsidP="008D6163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C6AC3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E10C66">
              <w:rPr>
                <w:u w:val="single"/>
              </w:rPr>
              <w:t>7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154CA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Pr="008C6AC3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154CA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154CA5">
              <w:rPr>
                <w:u w:val="single"/>
              </w:rPr>
              <w:t>2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154CA5">
              <w:rPr>
                <w:u w:val="single"/>
              </w:rPr>
              <w:t xml:space="preserve"> 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154CA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项。</w:t>
            </w:r>
          </w:p>
          <w:p w:rsidR="00DE2FD1" w:rsidRPr="00154CA5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高端专用处理器处理器及其设计开发环境</w:t>
                  </w:r>
                </w:p>
              </w:tc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国家科技重大专项</w:t>
                  </w:r>
                </w:p>
              </w:tc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012~2019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070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CK</w:t>
                  </w:r>
                  <w:r>
                    <w:rPr>
                      <w:rFonts w:hint="eastAsia"/>
                    </w:rPr>
                    <w:t>处理器低功耗优化</w:t>
                  </w:r>
                </w:p>
              </w:tc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国家科技重大专项</w:t>
                  </w:r>
                </w:p>
              </w:tc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012~2018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:rsidR="00DE2FD1" w:rsidRDefault="006C614C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t>50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C614C" w:rsidP="00DE2FD1">
                  <w:pPr>
                    <w:jc w:val="left"/>
                  </w:pPr>
                  <w:r w:rsidRPr="006C614C">
                    <w:rPr>
                      <w:rFonts w:hint="eastAsia"/>
                    </w:rPr>
                    <w:t>需求映射效能驱动</w:t>
                  </w:r>
                  <w:r w:rsidRPr="006C614C">
                    <w:rPr>
                      <w:rFonts w:hint="eastAsia"/>
                    </w:rPr>
                    <w:t>SoC</w:t>
                  </w:r>
                  <w:r w:rsidRPr="006C614C">
                    <w:rPr>
                      <w:rFonts w:hint="eastAsia"/>
                    </w:rPr>
                    <w:t>设计关键技术</w:t>
                  </w:r>
                </w:p>
              </w:tc>
              <w:tc>
                <w:tcPr>
                  <w:tcW w:w="2174" w:type="dxa"/>
                </w:tcPr>
                <w:p w:rsidR="00DE2FD1" w:rsidRPr="003A0FDB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装备预先研究</w:t>
                  </w:r>
                </w:p>
              </w:tc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018~2020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05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 w:rsidRPr="003A0FDB">
                    <w:rPr>
                      <w:rFonts w:hint="eastAsia"/>
                    </w:rPr>
                    <w:t>密码芯片系统安全架构与防护模型研究</w:t>
                  </w:r>
                </w:p>
              </w:tc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前沿</w:t>
                  </w:r>
                  <w:r w:rsidR="001A7853">
                    <w:rPr>
                      <w:rFonts w:hint="eastAsia"/>
                    </w:rPr>
                    <w:t>科技</w:t>
                  </w:r>
                  <w:r>
                    <w:rPr>
                      <w:rFonts w:hint="eastAsia"/>
                    </w:rPr>
                    <w:t>创新</w:t>
                  </w:r>
                </w:p>
              </w:tc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019~2023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10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亲看慧智能医疗联合实验室</w:t>
                  </w:r>
                </w:p>
              </w:tc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</w:t>
                  </w:r>
                </w:p>
              </w:tc>
              <w:tc>
                <w:tcPr>
                  <w:tcW w:w="2174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018-2021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:rsidR="00DE2FD1" w:rsidRDefault="003A0FDB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100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C23AE7" w:rsidP="00DE2FD1">
                  <w:pPr>
                    <w:jc w:val="left"/>
                  </w:pPr>
                  <w:r>
                    <w:rPr>
                      <w:rFonts w:hint="eastAsia"/>
                    </w:rPr>
                    <w:t>曹家骏</w:t>
                  </w:r>
                </w:p>
              </w:tc>
              <w:tc>
                <w:tcPr>
                  <w:tcW w:w="2977" w:type="dxa"/>
                </w:tcPr>
                <w:p w:rsidR="00DE2FD1" w:rsidRDefault="00C23AE7" w:rsidP="00DE2FD1">
                  <w:pPr>
                    <w:jc w:val="left"/>
                  </w:pPr>
                  <w:r w:rsidRPr="00C23AE7">
                    <w:rPr>
                      <w:rFonts w:hint="eastAsia"/>
                    </w:rPr>
                    <w:t>一种基于</w:t>
                  </w:r>
                  <w:r w:rsidRPr="00C23AE7">
                    <w:rPr>
                      <w:rFonts w:hint="eastAsia"/>
                    </w:rPr>
                    <w:t>RRAM</w:t>
                  </w:r>
                  <w:r w:rsidRPr="00C23AE7">
                    <w:rPr>
                      <w:rFonts w:hint="eastAsia"/>
                    </w:rPr>
                    <w:t>的非易失性</w:t>
                  </w:r>
                  <w:r w:rsidRPr="00C23AE7">
                    <w:rPr>
                      <w:rFonts w:hint="eastAsia"/>
                    </w:rPr>
                    <w:t>8</w:t>
                  </w:r>
                  <w:r w:rsidRPr="00C23AE7">
                    <w:rPr>
                      <w:rFonts w:hint="eastAsia"/>
                    </w:rPr>
                    <w:t>位</w:t>
                  </w:r>
                  <w:r w:rsidRPr="00C23AE7">
                    <w:rPr>
                      <w:rFonts w:hint="eastAsia"/>
                    </w:rPr>
                    <w:t>Booth</w:t>
                  </w:r>
                  <w:r w:rsidRPr="00C23AE7">
                    <w:rPr>
                      <w:rFonts w:hint="eastAsia"/>
                    </w:rPr>
                    <w:t>乘法器</w:t>
                  </w:r>
                  <w:r>
                    <w:rPr>
                      <w:rFonts w:hint="eastAsia"/>
                    </w:rPr>
                    <w:t>：申请</w:t>
                  </w:r>
                </w:p>
              </w:tc>
              <w:tc>
                <w:tcPr>
                  <w:tcW w:w="2268" w:type="dxa"/>
                </w:tcPr>
                <w:p w:rsidR="00DE2FD1" w:rsidRDefault="00C23AE7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1869" w:type="dxa"/>
                </w:tcPr>
                <w:p w:rsidR="00DE2FD1" w:rsidRDefault="00C23AE7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C23AE7" w:rsidP="00DE2FD1">
                  <w:pPr>
                    <w:jc w:val="left"/>
                  </w:pPr>
                  <w:r>
                    <w:rPr>
                      <w:rFonts w:hint="eastAsia"/>
                    </w:rPr>
                    <w:t>潘云洁</w:t>
                  </w:r>
                </w:p>
              </w:tc>
              <w:tc>
                <w:tcPr>
                  <w:tcW w:w="2977" w:type="dxa"/>
                </w:tcPr>
                <w:p w:rsidR="00DE2FD1" w:rsidRDefault="00EA1915" w:rsidP="00DE2FD1">
                  <w:pPr>
                    <w:jc w:val="left"/>
                  </w:pPr>
                  <w:r w:rsidRPr="00EA1915">
                    <w:rPr>
                      <w:rFonts w:hint="eastAsia"/>
                    </w:rPr>
                    <w:t>基于权重分布的卷积神经网络低位宽量化方法</w:t>
                  </w:r>
                  <w:r w:rsidR="00CF20ED">
                    <w:rPr>
                      <w:rFonts w:hint="eastAsia"/>
                    </w:rPr>
                    <w:t>：申请</w:t>
                  </w:r>
                </w:p>
              </w:tc>
              <w:tc>
                <w:tcPr>
                  <w:tcW w:w="2268" w:type="dxa"/>
                </w:tcPr>
                <w:p w:rsidR="00DE2FD1" w:rsidRDefault="00EA1915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1869" w:type="dxa"/>
                </w:tcPr>
                <w:p w:rsidR="00DE2FD1" w:rsidRDefault="00EA1915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113B3A" w:rsidTr="00DE2FD1">
              <w:tc>
                <w:tcPr>
                  <w:tcW w:w="1583" w:type="dxa"/>
                </w:tcPr>
                <w:p w:rsidR="00113B3A" w:rsidRDefault="00113B3A" w:rsidP="00113B3A">
                  <w:pPr>
                    <w:jc w:val="left"/>
                  </w:pPr>
                  <w:r>
                    <w:rPr>
                      <w:rFonts w:hint="eastAsia"/>
                    </w:rPr>
                    <w:t>孟子航</w:t>
                  </w:r>
                </w:p>
              </w:tc>
              <w:tc>
                <w:tcPr>
                  <w:tcW w:w="2977" w:type="dxa"/>
                </w:tcPr>
                <w:p w:rsidR="00113B3A" w:rsidRPr="00113B3A" w:rsidRDefault="00113B3A" w:rsidP="00113B3A">
                  <w:pPr>
                    <w:jc w:val="left"/>
                  </w:pPr>
                  <w:r w:rsidRPr="00113B3A">
                    <w:rPr>
                      <w:rFonts w:hint="eastAsia"/>
                    </w:rPr>
                    <w:t>基于反向学习与</w:t>
                  </w:r>
                  <w:r w:rsidRPr="00113B3A">
                    <w:rPr>
                      <w:rFonts w:hint="eastAsia"/>
                    </w:rPr>
                    <w:t>Levy</w:t>
                  </w:r>
                  <w:r w:rsidRPr="00113B3A">
                    <w:rPr>
                      <w:rFonts w:hint="eastAsia"/>
                    </w:rPr>
                    <w:t>飞行的改进蜂群算法</w:t>
                  </w:r>
                  <w:r w:rsidR="00CF20ED">
                    <w:rPr>
                      <w:rFonts w:hint="eastAsia"/>
                    </w:rPr>
                    <w:t>申请：</w:t>
                  </w:r>
                  <w:r w:rsidR="00F639A4">
                    <w:rPr>
                      <w:rFonts w:hint="eastAsia"/>
                    </w:rPr>
                    <w:t>已发表</w:t>
                  </w:r>
                </w:p>
              </w:tc>
              <w:tc>
                <w:tcPr>
                  <w:tcW w:w="2268" w:type="dxa"/>
                </w:tcPr>
                <w:p w:rsidR="00113B3A" w:rsidRDefault="00113B3A" w:rsidP="00113B3A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  <w:tc>
                <w:tcPr>
                  <w:tcW w:w="1869" w:type="dxa"/>
                </w:tcPr>
                <w:p w:rsidR="00113B3A" w:rsidRDefault="00113B3A" w:rsidP="00113B3A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AA0E70" w:rsidRPr="009A3F99" w:rsidRDefault="00AA0E70" w:rsidP="00FD646C">
            <w:r>
              <w:rPr>
                <w:rFonts w:hint="eastAsia"/>
              </w:rPr>
              <w:t>了解编程语言、计算机体系结构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FB8" w:rsidRDefault="00594FB8" w:rsidP="00850AD4">
      <w:r>
        <w:separator/>
      </w:r>
    </w:p>
  </w:endnote>
  <w:endnote w:type="continuationSeparator" w:id="0">
    <w:p w:rsidR="00594FB8" w:rsidRDefault="00594FB8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FB8" w:rsidRDefault="00594FB8" w:rsidP="00850AD4">
      <w:r>
        <w:separator/>
      </w:r>
    </w:p>
  </w:footnote>
  <w:footnote w:type="continuationSeparator" w:id="0">
    <w:p w:rsidR="00594FB8" w:rsidRDefault="00594FB8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8724F"/>
    <w:rsid w:val="000C127C"/>
    <w:rsid w:val="00113B3A"/>
    <w:rsid w:val="00141D7B"/>
    <w:rsid w:val="00147484"/>
    <w:rsid w:val="00154CA5"/>
    <w:rsid w:val="00154DB9"/>
    <w:rsid w:val="001563C1"/>
    <w:rsid w:val="001A7853"/>
    <w:rsid w:val="001E2C24"/>
    <w:rsid w:val="002B09BE"/>
    <w:rsid w:val="00353F1B"/>
    <w:rsid w:val="003A0FDB"/>
    <w:rsid w:val="003D4638"/>
    <w:rsid w:val="00594FB8"/>
    <w:rsid w:val="005F5D7C"/>
    <w:rsid w:val="0068642E"/>
    <w:rsid w:val="006C614C"/>
    <w:rsid w:val="006E27E0"/>
    <w:rsid w:val="00741164"/>
    <w:rsid w:val="008010D3"/>
    <w:rsid w:val="00850AD4"/>
    <w:rsid w:val="00885CA2"/>
    <w:rsid w:val="008B7B77"/>
    <w:rsid w:val="008C6AC3"/>
    <w:rsid w:val="008D6163"/>
    <w:rsid w:val="008E1219"/>
    <w:rsid w:val="00991735"/>
    <w:rsid w:val="00AA0E70"/>
    <w:rsid w:val="00AA47A9"/>
    <w:rsid w:val="00AC2001"/>
    <w:rsid w:val="00B3599A"/>
    <w:rsid w:val="00C118D3"/>
    <w:rsid w:val="00C23AE7"/>
    <w:rsid w:val="00CB5450"/>
    <w:rsid w:val="00CF0953"/>
    <w:rsid w:val="00CF20ED"/>
    <w:rsid w:val="00DE2FD1"/>
    <w:rsid w:val="00DE4995"/>
    <w:rsid w:val="00E006EF"/>
    <w:rsid w:val="00E10C66"/>
    <w:rsid w:val="00E4675A"/>
    <w:rsid w:val="00E739AB"/>
    <w:rsid w:val="00EA1915"/>
    <w:rsid w:val="00ED4973"/>
    <w:rsid w:val="00EF5A93"/>
    <w:rsid w:val="00F049D4"/>
    <w:rsid w:val="00F639A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ADA33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ShenHaibin</cp:lastModifiedBy>
  <cp:revision>13</cp:revision>
  <dcterms:created xsi:type="dcterms:W3CDTF">2019-09-10T12:10:00Z</dcterms:created>
  <dcterms:modified xsi:type="dcterms:W3CDTF">2019-09-10T15:36:00Z</dcterms:modified>
</cp:coreProperties>
</file>