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6D" w:rsidRDefault="00E1376D" w:rsidP="00E1376D">
      <w:pPr>
        <w:pStyle w:val="a5"/>
        <w:spacing w:before="240" w:beforeAutospacing="0" w:after="240" w:afterAutospacing="0"/>
        <w:rPr>
          <w:rFonts w:ascii="微软雅黑" w:eastAsia="微软雅黑" w:hAnsi="微软雅黑"/>
          <w:color w:val="444444"/>
        </w:rPr>
      </w:pPr>
      <w:r>
        <w:rPr>
          <w:rStyle w:val="a6"/>
          <w:rFonts w:ascii="微软雅黑" w:eastAsia="微软雅黑" w:hAnsi="微软雅黑" w:hint="eastAsia"/>
          <w:color w:val="444444"/>
        </w:rPr>
        <w:t>考试内容与形式</w:t>
      </w:r>
    </w:p>
    <w:p w:rsidR="00E1376D" w:rsidRDefault="00E1376D" w:rsidP="00E1376D">
      <w:pPr>
        <w:pStyle w:val="a5"/>
        <w:spacing w:before="240" w:beforeAutospacing="0" w:after="240" w:afterAutospacing="0"/>
        <w:rPr>
          <w:rFonts w:ascii="微软雅黑" w:eastAsia="微软雅黑" w:hAnsi="微软雅黑"/>
          <w:color w:val="444444"/>
        </w:rPr>
      </w:pPr>
      <w:r>
        <w:rPr>
          <w:rFonts w:ascii="微软雅黑" w:eastAsia="微软雅黑" w:hAnsi="微软雅黑" w:hint="eastAsia"/>
          <w:color w:val="444444"/>
        </w:rPr>
        <w:t>试卷满分100分，包括</w:t>
      </w:r>
      <w:r>
        <w:rPr>
          <w:rStyle w:val="a6"/>
          <w:rFonts w:ascii="微软雅黑" w:eastAsia="微软雅黑" w:hAnsi="微软雅黑" w:hint="eastAsia"/>
          <w:color w:val="444444"/>
        </w:rPr>
        <w:t>试卷一</w:t>
      </w:r>
      <w:r>
        <w:rPr>
          <w:rFonts w:ascii="微软雅黑" w:eastAsia="微软雅黑" w:hAnsi="微软雅黑" w:hint="eastAsia"/>
          <w:color w:val="444444"/>
        </w:rPr>
        <w:t>（选择题）和</w:t>
      </w:r>
      <w:r>
        <w:rPr>
          <w:rStyle w:val="a6"/>
          <w:rFonts w:ascii="微软雅黑" w:eastAsia="微软雅黑" w:hAnsi="微软雅黑" w:hint="eastAsia"/>
          <w:color w:val="444444"/>
        </w:rPr>
        <w:t>试卷二</w:t>
      </w:r>
      <w:r>
        <w:rPr>
          <w:rFonts w:ascii="微软雅黑" w:eastAsia="微软雅黑" w:hAnsi="微软雅黑" w:hint="eastAsia"/>
          <w:color w:val="444444"/>
        </w:rPr>
        <w:t>（非选择题）。</w:t>
      </w:r>
    </w:p>
    <w:p w:rsidR="00E1376D" w:rsidRDefault="00E1376D" w:rsidP="00E1376D">
      <w:pPr>
        <w:pStyle w:val="a5"/>
        <w:spacing w:before="240" w:beforeAutospacing="0" w:after="240" w:afterAutospacing="0"/>
        <w:rPr>
          <w:rFonts w:ascii="微软雅黑" w:eastAsia="微软雅黑" w:hAnsi="微软雅黑"/>
          <w:color w:val="444444"/>
        </w:rPr>
      </w:pPr>
      <w:r>
        <w:rPr>
          <w:rStyle w:val="a6"/>
          <w:rFonts w:ascii="微软雅黑" w:eastAsia="微软雅黑" w:hAnsi="微软雅黑" w:hint="eastAsia"/>
          <w:color w:val="444444"/>
        </w:rPr>
        <w:t>试卷一</w:t>
      </w:r>
      <w:r>
        <w:rPr>
          <w:rFonts w:ascii="微软雅黑" w:eastAsia="微软雅黑" w:hAnsi="微软雅黑" w:hint="eastAsia"/>
          <w:color w:val="444444"/>
        </w:rPr>
        <w:t>包括以下两个部分：</w:t>
      </w:r>
    </w:p>
    <w:p w:rsidR="00E1376D" w:rsidRDefault="00E1376D" w:rsidP="00E1376D">
      <w:pPr>
        <w:pStyle w:val="a5"/>
        <w:spacing w:before="240" w:beforeAutospacing="0" w:after="240" w:afterAutospacing="0"/>
        <w:rPr>
          <w:rFonts w:ascii="微软雅黑" w:eastAsia="微软雅黑" w:hAnsi="微软雅黑"/>
          <w:color w:val="444444"/>
        </w:rPr>
      </w:pPr>
      <w:r>
        <w:rPr>
          <w:rStyle w:val="a6"/>
          <w:rFonts w:ascii="微软雅黑" w:eastAsia="微软雅黑" w:hAnsi="微软雅黑" w:hint="eastAsia"/>
          <w:color w:val="444444"/>
        </w:rPr>
        <w:t>第一部分：词语用法和语法结构（Section I: Vocabulary and Structure)</w:t>
      </w:r>
    </w:p>
    <w:p w:rsidR="00E1376D" w:rsidRPr="002D2384" w:rsidRDefault="00E1376D" w:rsidP="00E1376D">
      <w:pPr>
        <w:pStyle w:val="a5"/>
        <w:spacing w:before="240" w:beforeAutospacing="0" w:after="240" w:afterAutospacing="0"/>
        <w:rPr>
          <w:rFonts w:asciiTheme="minorEastAsia" w:eastAsiaTheme="minorEastAsia" w:hAnsiTheme="minorEastAsia"/>
          <w:color w:val="444444"/>
        </w:rPr>
      </w:pPr>
      <w:r w:rsidRPr="002D2384">
        <w:rPr>
          <w:rFonts w:asciiTheme="minorEastAsia" w:eastAsiaTheme="minorEastAsia" w:hAnsiTheme="minorEastAsia" w:hint="eastAsia"/>
          <w:color w:val="444444"/>
        </w:rPr>
        <w:t>共10题，总分10分，每空1分。本部分全是多项选择题，考试范围为大学英语四级标准所含的词汇和短语。主要测试考生运用英语词语及短语的能力以及掌握英语语法结构的程度。</w:t>
      </w:r>
    </w:p>
    <w:p w:rsidR="00E1376D" w:rsidRDefault="00E1376D" w:rsidP="00E1376D">
      <w:pPr>
        <w:pStyle w:val="a5"/>
        <w:spacing w:before="240" w:beforeAutospacing="0" w:after="240" w:afterAutospacing="0"/>
        <w:rPr>
          <w:rFonts w:ascii="微软雅黑" w:eastAsia="微软雅黑" w:hAnsi="微软雅黑"/>
          <w:color w:val="444444"/>
        </w:rPr>
      </w:pPr>
      <w:r>
        <w:rPr>
          <w:rStyle w:val="a6"/>
          <w:rFonts w:ascii="微软雅黑" w:eastAsia="微软雅黑" w:hAnsi="微软雅黑" w:hint="eastAsia"/>
          <w:color w:val="444444"/>
        </w:rPr>
        <w:t>第二部分：阅读理解（Section II: Reading Comprehension)</w:t>
      </w:r>
    </w:p>
    <w:p w:rsidR="00E1376D" w:rsidRPr="00A31324" w:rsidRDefault="00E1376D" w:rsidP="00E1376D">
      <w:pPr>
        <w:pStyle w:val="a5"/>
        <w:spacing w:before="240" w:beforeAutospacing="0" w:after="240" w:afterAutospacing="0"/>
        <w:rPr>
          <w:rFonts w:asciiTheme="minorEastAsia" w:eastAsiaTheme="minorEastAsia" w:hAnsiTheme="minorEastAsia"/>
          <w:color w:val="444444"/>
        </w:rPr>
      </w:pPr>
      <w:r w:rsidRPr="00A31324">
        <w:rPr>
          <w:rFonts w:asciiTheme="minorEastAsia" w:eastAsiaTheme="minorEastAsia" w:hAnsiTheme="minorEastAsia" w:hint="eastAsia"/>
          <w:color w:val="444444"/>
        </w:rPr>
        <w:t>共20题，总分40分，每空2分。要求考生阅读4篇英语文章，总阅读量为1500词左右。每篇文章后有若干问题，考生应根据文章内容从每题四个选择项中选出一个最佳答案。英语文章体裁多样，如叙述文、说明文、议论文等，文章语言难度相当于国家大学英语四级统考的相应考题。此项测试的目的是测试考生掌握英文文章主旨大意、说明主旨大意的事实和细节、并进行一定判断和推论的能力。</w:t>
      </w:r>
    </w:p>
    <w:p w:rsidR="00E1376D" w:rsidRPr="00A31324" w:rsidRDefault="00E1376D" w:rsidP="00E1376D">
      <w:pPr>
        <w:pStyle w:val="a5"/>
        <w:spacing w:before="240" w:beforeAutospacing="0" w:after="240" w:afterAutospacing="0"/>
        <w:rPr>
          <w:rFonts w:asciiTheme="minorEastAsia" w:eastAsiaTheme="minorEastAsia" w:hAnsiTheme="minorEastAsia"/>
          <w:color w:val="444444"/>
        </w:rPr>
      </w:pPr>
      <w:r w:rsidRPr="00A31324">
        <w:rPr>
          <w:rFonts w:asciiTheme="minorEastAsia" w:eastAsiaTheme="minorEastAsia" w:hAnsiTheme="minorEastAsia" w:hint="eastAsia"/>
          <w:b/>
          <w:bCs/>
        </w:rPr>
        <w:t>试卷二</w:t>
      </w:r>
      <w:r w:rsidRPr="00A31324">
        <w:rPr>
          <w:rFonts w:asciiTheme="minorEastAsia" w:eastAsiaTheme="minorEastAsia" w:hAnsiTheme="minorEastAsia" w:hint="eastAsia"/>
          <w:color w:val="444444"/>
        </w:rPr>
        <w:t>包括以下两个部分（在整个试卷中为第三和第四部分）</w:t>
      </w:r>
    </w:p>
    <w:p w:rsidR="00E1376D" w:rsidRDefault="00E1376D" w:rsidP="00E1376D">
      <w:pPr>
        <w:pStyle w:val="a5"/>
        <w:spacing w:before="240" w:beforeAutospacing="0" w:after="240" w:afterAutospacing="0"/>
        <w:rPr>
          <w:rFonts w:ascii="微软雅黑" w:eastAsia="微软雅黑" w:hAnsi="微软雅黑"/>
          <w:color w:val="444444"/>
        </w:rPr>
      </w:pPr>
      <w:r>
        <w:rPr>
          <w:rStyle w:val="a6"/>
          <w:rFonts w:ascii="微软雅黑" w:eastAsia="微软雅黑" w:hAnsi="微软雅黑" w:hint="eastAsia"/>
          <w:color w:val="444444"/>
        </w:rPr>
        <w:t>第三部分：英译汉</w:t>
      </w:r>
      <w:r>
        <w:rPr>
          <w:rStyle w:val="apple-converted-space"/>
          <w:rFonts w:ascii="微软雅黑" w:eastAsia="微软雅黑" w:hAnsi="微软雅黑" w:hint="eastAsia"/>
          <w:color w:val="444444"/>
        </w:rPr>
        <w:t> </w:t>
      </w:r>
      <w:r>
        <w:rPr>
          <w:rStyle w:val="a6"/>
          <w:rFonts w:ascii="微软雅黑" w:eastAsia="微软雅黑" w:hAnsi="微软雅黑" w:hint="eastAsia"/>
          <w:color w:val="444444"/>
        </w:rPr>
        <w:t>（Section III: Translation from English to Chinese)</w:t>
      </w:r>
    </w:p>
    <w:p w:rsidR="00E1376D" w:rsidRPr="00A31324" w:rsidRDefault="00E1376D" w:rsidP="00E1376D">
      <w:pPr>
        <w:pStyle w:val="a5"/>
        <w:spacing w:before="240" w:beforeAutospacing="0" w:after="240" w:afterAutospacing="0"/>
        <w:rPr>
          <w:rFonts w:asciiTheme="minorEastAsia" w:eastAsiaTheme="minorEastAsia" w:hAnsiTheme="minorEastAsia"/>
          <w:color w:val="444444"/>
        </w:rPr>
      </w:pPr>
      <w:r w:rsidRPr="00A31324">
        <w:rPr>
          <w:rFonts w:asciiTheme="minorEastAsia" w:eastAsiaTheme="minorEastAsia" w:hAnsiTheme="minorEastAsia" w:hint="eastAsia"/>
          <w:color w:val="444444"/>
        </w:rPr>
        <w:t>共1题，总分30分。要求考生对这篇长度约为300词的英文文章进行汉译，英文文章的难度与阅读理解的篇章相同。考生须在理解短文的基础上，将全文译成中文。</w:t>
      </w:r>
    </w:p>
    <w:p w:rsidR="00E1376D" w:rsidRDefault="00E1376D" w:rsidP="00E1376D">
      <w:pPr>
        <w:pStyle w:val="a5"/>
        <w:spacing w:before="240" w:beforeAutospacing="0" w:after="240" w:afterAutospacing="0"/>
        <w:rPr>
          <w:rFonts w:ascii="微软雅黑" w:eastAsia="微软雅黑" w:hAnsi="微软雅黑"/>
          <w:color w:val="444444"/>
        </w:rPr>
      </w:pPr>
      <w:r>
        <w:rPr>
          <w:rStyle w:val="a6"/>
          <w:rFonts w:ascii="微软雅黑" w:eastAsia="微软雅黑" w:hAnsi="微软雅黑" w:hint="eastAsia"/>
          <w:color w:val="444444"/>
        </w:rPr>
        <w:t>第四部分：英文写作</w:t>
      </w:r>
      <w:r>
        <w:rPr>
          <w:rStyle w:val="apple-converted-space"/>
          <w:rFonts w:ascii="微软雅黑" w:eastAsia="微软雅黑" w:hAnsi="微软雅黑" w:hint="eastAsia"/>
          <w:color w:val="444444"/>
        </w:rPr>
        <w:t> </w:t>
      </w:r>
      <w:r>
        <w:rPr>
          <w:rStyle w:val="a6"/>
          <w:rFonts w:ascii="微软雅黑" w:eastAsia="微软雅黑" w:hAnsi="微软雅黑" w:hint="eastAsia"/>
          <w:color w:val="444444"/>
        </w:rPr>
        <w:t>（Section IV: Writing)</w:t>
      </w:r>
    </w:p>
    <w:p w:rsidR="00E1376D" w:rsidRPr="00A31324" w:rsidRDefault="00E1376D" w:rsidP="00E1376D">
      <w:pPr>
        <w:pStyle w:val="a5"/>
        <w:spacing w:before="240" w:beforeAutospacing="0" w:after="240" w:afterAutospacing="0"/>
        <w:rPr>
          <w:rFonts w:asciiTheme="minorEastAsia" w:eastAsiaTheme="minorEastAsia" w:hAnsiTheme="minorEastAsia"/>
          <w:color w:val="444444"/>
        </w:rPr>
      </w:pPr>
      <w:r w:rsidRPr="00A31324">
        <w:rPr>
          <w:rFonts w:asciiTheme="minorEastAsia" w:eastAsiaTheme="minorEastAsia" w:hAnsiTheme="minorEastAsia" w:hint="eastAsia"/>
          <w:color w:val="444444"/>
        </w:rPr>
        <w:t>共1篇，总分20分。要求考生根据题目用英文撰写一篇120词左右的文章。文章必须切题，表达思想清楚、文字通顺，连贯性较好。基本无语言错误。</w:t>
      </w:r>
    </w:p>
    <w:p w:rsidR="001D40B2" w:rsidRDefault="001D40B2"/>
    <w:sectPr w:rsidR="001D40B2" w:rsidSect="009230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580" w:rsidRDefault="00EB6580" w:rsidP="00E1376D">
      <w:r>
        <w:separator/>
      </w:r>
    </w:p>
  </w:endnote>
  <w:endnote w:type="continuationSeparator" w:id="1">
    <w:p w:rsidR="00EB6580" w:rsidRDefault="00EB6580" w:rsidP="00E137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580" w:rsidRDefault="00EB6580" w:rsidP="00E1376D">
      <w:r>
        <w:separator/>
      </w:r>
    </w:p>
  </w:footnote>
  <w:footnote w:type="continuationSeparator" w:id="1">
    <w:p w:rsidR="00EB6580" w:rsidRDefault="00EB6580" w:rsidP="00E137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376D"/>
    <w:rsid w:val="001D40B2"/>
    <w:rsid w:val="002D2384"/>
    <w:rsid w:val="0092308F"/>
    <w:rsid w:val="00A31324"/>
    <w:rsid w:val="00E1376D"/>
    <w:rsid w:val="00EB65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0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3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376D"/>
    <w:rPr>
      <w:sz w:val="18"/>
      <w:szCs w:val="18"/>
    </w:rPr>
  </w:style>
  <w:style w:type="paragraph" w:styleId="a4">
    <w:name w:val="footer"/>
    <w:basedOn w:val="a"/>
    <w:link w:val="Char0"/>
    <w:uiPriority w:val="99"/>
    <w:semiHidden/>
    <w:unhideWhenUsed/>
    <w:rsid w:val="00E137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376D"/>
    <w:rPr>
      <w:sz w:val="18"/>
      <w:szCs w:val="18"/>
    </w:rPr>
  </w:style>
  <w:style w:type="paragraph" w:styleId="a5">
    <w:name w:val="Normal (Web)"/>
    <w:basedOn w:val="a"/>
    <w:uiPriority w:val="99"/>
    <w:semiHidden/>
    <w:unhideWhenUsed/>
    <w:rsid w:val="00E1376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376D"/>
    <w:rPr>
      <w:b/>
      <w:bCs/>
    </w:rPr>
  </w:style>
  <w:style w:type="character" w:customStyle="1" w:styleId="apple-converted-space">
    <w:name w:val="apple-converted-space"/>
    <w:basedOn w:val="a0"/>
    <w:rsid w:val="00E1376D"/>
  </w:style>
</w:styles>
</file>

<file path=word/webSettings.xml><?xml version="1.0" encoding="utf-8"?>
<w:webSettings xmlns:r="http://schemas.openxmlformats.org/officeDocument/2006/relationships" xmlns:w="http://schemas.openxmlformats.org/wordprocessingml/2006/main">
  <w:divs>
    <w:div w:id="13010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Company>Dell</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2015-11-13T05:58:00Z</dcterms:created>
  <dcterms:modified xsi:type="dcterms:W3CDTF">2015-11-13T06:20:00Z</dcterms:modified>
</cp:coreProperties>
</file>