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85" w:rsidRDefault="005C0A85" w:rsidP="003076B2">
      <w:pPr>
        <w:widowControl/>
        <w:shd w:val="clear" w:color="auto" w:fill="FDF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宋体" w:eastAsia="宋体" w:hAnsi="宋体" w:cs="Arial"/>
          <w:b/>
          <w:color w:val="000000"/>
          <w:kern w:val="0"/>
          <w:sz w:val="56"/>
          <w:szCs w:val="28"/>
        </w:rPr>
      </w:pPr>
      <w:r w:rsidRPr="005C0A85">
        <w:rPr>
          <w:rFonts w:ascii="宋体" w:eastAsia="宋体" w:hAnsi="宋体" w:cs="Arial" w:hint="eastAsia"/>
          <w:b/>
          <w:color w:val="000000"/>
          <w:kern w:val="0"/>
          <w:sz w:val="56"/>
          <w:szCs w:val="28"/>
        </w:rPr>
        <w:t>长虹“2015智胜未来——</w:t>
      </w:r>
      <w:r w:rsidR="005B2709" w:rsidRPr="005C0A85">
        <w:rPr>
          <w:rFonts w:ascii="宋体" w:eastAsia="宋体" w:hAnsi="宋体" w:cs="Arial" w:hint="eastAsia"/>
          <w:b/>
          <w:color w:val="000000"/>
          <w:kern w:val="0"/>
          <w:sz w:val="56"/>
          <w:szCs w:val="28"/>
        </w:rPr>
        <w:t>英才计划</w:t>
      </w:r>
      <w:r w:rsidRPr="005C0A85">
        <w:rPr>
          <w:rFonts w:ascii="宋体" w:eastAsia="宋体" w:hAnsi="宋体" w:cs="Arial" w:hint="eastAsia"/>
          <w:b/>
          <w:color w:val="000000"/>
          <w:kern w:val="0"/>
          <w:sz w:val="56"/>
          <w:szCs w:val="28"/>
        </w:rPr>
        <w:t>”</w:t>
      </w:r>
      <w:r w:rsidR="002910B0">
        <w:rPr>
          <w:rFonts w:ascii="宋体" w:eastAsia="宋体" w:hAnsi="宋体" w:cs="Arial" w:hint="eastAsia"/>
          <w:b/>
          <w:color w:val="000000"/>
          <w:kern w:val="0"/>
          <w:sz w:val="56"/>
          <w:szCs w:val="28"/>
        </w:rPr>
        <w:t>，</w:t>
      </w:r>
      <w:r w:rsidRPr="005C0A85">
        <w:rPr>
          <w:rFonts w:ascii="宋体" w:eastAsia="宋体" w:hAnsi="宋体" w:cs="Arial" w:hint="eastAsia"/>
          <w:b/>
          <w:color w:val="000000"/>
          <w:kern w:val="0"/>
          <w:sz w:val="56"/>
          <w:szCs w:val="28"/>
        </w:rPr>
        <w:t>启动</w:t>
      </w:r>
      <w:r w:rsidR="002910B0">
        <w:rPr>
          <w:rFonts w:ascii="宋体" w:eastAsia="宋体" w:hAnsi="宋体" w:cs="Arial" w:hint="eastAsia"/>
          <w:b/>
          <w:color w:val="000000"/>
          <w:kern w:val="0"/>
          <w:sz w:val="56"/>
          <w:szCs w:val="28"/>
        </w:rPr>
        <w:t>！</w:t>
      </w:r>
    </w:p>
    <w:p w:rsidR="002E1F83" w:rsidRPr="005C0A85" w:rsidRDefault="002E1F83" w:rsidP="003076B2">
      <w:pPr>
        <w:widowControl/>
        <w:shd w:val="clear" w:color="auto" w:fill="FDF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宋体" w:eastAsia="宋体" w:hAnsi="宋体" w:cs="Arial"/>
          <w:b/>
          <w:color w:val="000000"/>
          <w:kern w:val="0"/>
          <w:sz w:val="56"/>
          <w:szCs w:val="28"/>
        </w:rPr>
      </w:pPr>
      <w:r>
        <w:rPr>
          <w:rFonts w:ascii="宋体" w:eastAsia="宋体" w:hAnsi="宋体" w:cs="Arial" w:hint="eastAsia"/>
          <w:b/>
          <w:color w:val="000000"/>
          <w:kern w:val="0"/>
          <w:sz w:val="56"/>
          <w:szCs w:val="28"/>
        </w:rPr>
        <w:t>四川长虹集团2015高级管理培训生招聘</w:t>
      </w:r>
    </w:p>
    <w:p w:rsidR="003076B2" w:rsidRDefault="005C0A85" w:rsidP="003076B2">
      <w:pPr>
        <w:widowControl/>
        <w:shd w:val="clear" w:color="auto" w:fill="FDF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微软雅黑" w:eastAsia="微软雅黑" w:hAnsi="微软雅黑"/>
          <w:color w:val="000000"/>
          <w:sz w:val="24"/>
          <w:szCs w:val="24"/>
        </w:rPr>
      </w:pPr>
      <w:r w:rsidRPr="003076B2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</w:p>
    <w:p w:rsidR="002F029D" w:rsidRDefault="002F029D" w:rsidP="003076B2">
      <w:pPr>
        <w:widowControl/>
        <w:shd w:val="clear" w:color="auto" w:fill="FDF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3076B2">
        <w:rPr>
          <w:rFonts w:ascii="微软雅黑" w:eastAsia="微软雅黑" w:hAnsi="微软雅黑" w:hint="eastAsia"/>
          <w:color w:val="000000" w:themeColor="text1"/>
          <w:sz w:val="24"/>
          <w:szCs w:val="24"/>
        </w:rPr>
        <w:t>“</w:t>
      </w:r>
      <w:r w:rsidR="005C0A85" w:rsidRPr="003076B2">
        <w:rPr>
          <w:rFonts w:ascii="微软雅黑" w:eastAsia="微软雅黑" w:hAnsi="微软雅黑" w:hint="eastAsia"/>
          <w:color w:val="000000" w:themeColor="text1"/>
          <w:sz w:val="24"/>
          <w:szCs w:val="24"/>
        </w:rPr>
        <w:t>2015智胜未来</w:t>
      </w:r>
      <w:r w:rsidR="00234453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Pr="003076B2">
        <w:rPr>
          <w:rFonts w:ascii="微软雅黑" w:eastAsia="微软雅黑" w:hAnsi="微软雅黑" w:hint="eastAsia"/>
          <w:color w:val="000000" w:themeColor="text1"/>
          <w:sz w:val="24"/>
          <w:szCs w:val="24"/>
        </w:rPr>
        <w:t>让</w:t>
      </w:r>
      <w:r w:rsidR="005C0A85" w:rsidRPr="003076B2">
        <w:rPr>
          <w:rFonts w:ascii="微软雅黑" w:eastAsia="微软雅黑" w:hAnsi="微软雅黑" w:hint="eastAsia"/>
          <w:color w:val="000000" w:themeColor="text1"/>
          <w:sz w:val="24"/>
          <w:szCs w:val="24"/>
        </w:rPr>
        <w:t>想象发生！</w:t>
      </w:r>
      <w:r w:rsidR="00234453">
        <w:rPr>
          <w:rFonts w:ascii="微软雅黑" w:eastAsia="微软雅黑" w:hAnsi="微软雅黑" w:hint="eastAsia"/>
          <w:color w:val="000000" w:themeColor="text1"/>
          <w:sz w:val="24"/>
          <w:szCs w:val="24"/>
        </w:rPr>
        <w:t>“</w:t>
      </w:r>
    </w:p>
    <w:p w:rsidR="00234453" w:rsidRPr="003076B2" w:rsidRDefault="00234453" w:rsidP="003076B2">
      <w:pPr>
        <w:widowControl/>
        <w:shd w:val="clear" w:color="auto" w:fill="FDF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“激情长虹，快乐人生”</w:t>
      </w:r>
    </w:p>
    <w:p w:rsidR="002B3482" w:rsidRPr="002B3482" w:rsidRDefault="002F029D" w:rsidP="002B3482">
      <w:pPr>
        <w:pStyle w:val="a6"/>
        <w:numPr>
          <w:ilvl w:val="0"/>
          <w:numId w:val="5"/>
        </w:numPr>
        <w:shd w:val="clear" w:color="auto" w:fill="FDF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微软雅黑" w:eastAsia="微软雅黑" w:hAnsi="微软雅黑" w:cs="Arial"/>
          <w:b/>
          <w:color w:val="000000" w:themeColor="text1"/>
        </w:rPr>
      </w:pPr>
      <w:r w:rsidRPr="003076B2">
        <w:rPr>
          <w:rFonts w:ascii="微软雅黑" w:eastAsia="微软雅黑" w:hAnsi="微软雅黑" w:cs="Arial" w:hint="eastAsia"/>
          <w:b/>
          <w:color w:val="000000" w:themeColor="text1"/>
        </w:rPr>
        <w:t>什么是“英才计划”</w:t>
      </w:r>
    </w:p>
    <w:p w:rsidR="002B3482" w:rsidRDefault="005B4A0E" w:rsidP="003076B2">
      <w:pPr>
        <w:pStyle w:val="a6"/>
        <w:ind w:left="420" w:firstLineChars="200" w:firstLine="480"/>
        <w:rPr>
          <w:rFonts w:ascii="微软雅黑" w:eastAsia="微软雅黑" w:hAnsi="微软雅黑"/>
          <w:color w:val="000000" w:themeColor="text1"/>
        </w:rPr>
      </w:pPr>
      <w:r w:rsidRPr="003076B2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2B3482" w:rsidRPr="000805B5">
        <w:rPr>
          <w:rFonts w:ascii="微软雅黑" w:eastAsia="微软雅黑" w:hAnsi="微软雅黑" w:cs="Arial"/>
          <w:color w:val="000000"/>
          <w:shd w:val="clear" w:color="auto" w:fill="FFFFFF"/>
        </w:rPr>
        <w:t>长虹</w:t>
      </w:r>
      <w:r w:rsidR="002B3482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集团是</w:t>
      </w:r>
      <w:r w:rsidR="002B3482" w:rsidRPr="000805B5">
        <w:rPr>
          <w:rFonts w:ascii="微软雅黑" w:eastAsia="微软雅黑" w:hAnsi="微软雅黑" w:cs="Arial"/>
          <w:color w:val="000000"/>
          <w:shd w:val="clear" w:color="auto" w:fill="FFFFFF"/>
        </w:rPr>
        <w:t>品牌价值</w:t>
      </w:r>
      <w:r w:rsidR="002B3482" w:rsidRPr="000805B5">
        <w:rPr>
          <w:rFonts w:ascii="微软雅黑" w:eastAsia="微软雅黑" w:hAnsi="微软雅黑" w:cs="Arial" w:hint="eastAsia"/>
          <w:color w:val="000000"/>
          <w:shd w:val="clear" w:color="auto" w:fill="FFFFFF"/>
        </w:rPr>
        <w:t>1016.86亿元</w:t>
      </w:r>
      <w:r w:rsidR="002B3482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的跨国集团公司，“英才计划”就是为长虹集团培养未来运营管理者的专项人才计划。</w:t>
      </w:r>
    </w:p>
    <w:p w:rsidR="00F4161F" w:rsidRPr="003076B2" w:rsidRDefault="00166CDD" w:rsidP="003076B2">
      <w:pPr>
        <w:pStyle w:val="a6"/>
        <w:ind w:left="420" w:firstLineChars="200" w:firstLine="480"/>
        <w:rPr>
          <w:rFonts w:ascii="微软雅黑" w:eastAsia="微软雅黑" w:hAnsi="微软雅黑"/>
          <w:color w:val="000000" w:themeColor="text1"/>
        </w:rPr>
      </w:pPr>
      <w:r w:rsidRPr="003076B2">
        <w:rPr>
          <w:rFonts w:ascii="微软雅黑" w:eastAsia="微软雅黑" w:hAnsi="微软雅黑" w:hint="eastAsia"/>
          <w:color w:val="000000" w:themeColor="text1"/>
        </w:rPr>
        <w:t>“英才计划”</w:t>
      </w:r>
      <w:r w:rsidR="005C0A85" w:rsidRPr="003076B2">
        <w:rPr>
          <w:rFonts w:ascii="微软雅黑" w:eastAsia="微软雅黑" w:hAnsi="微软雅黑" w:hint="eastAsia"/>
          <w:color w:val="000000" w:themeColor="text1"/>
        </w:rPr>
        <w:t>是长虹</w:t>
      </w:r>
      <w:r w:rsidR="00D70B63" w:rsidRPr="003076B2">
        <w:rPr>
          <w:rFonts w:ascii="微软雅黑" w:eastAsia="微软雅黑" w:hAnsi="微软雅黑" w:hint="eastAsia"/>
          <w:color w:val="000000" w:themeColor="text1"/>
        </w:rPr>
        <w:t>集团</w:t>
      </w:r>
      <w:r w:rsidR="005B4A0E" w:rsidRPr="003076B2">
        <w:rPr>
          <w:rFonts w:ascii="微软雅黑" w:eastAsia="微软雅黑" w:hAnsi="微软雅黑" w:hint="eastAsia"/>
          <w:color w:val="000000" w:themeColor="text1"/>
        </w:rPr>
        <w:t>特定的高端人才培养品牌，通过“英才计划”锁定的人群有别于传统的校园招聘录取的管理培训生，为满足长虹未来跨越式发展的人才需求，储备一批能够与公司共同发展，并能成长为公司未来各个领域的专家或高层管理者的人才。公司将对入选此项目的英才成长全过程进行重点关注与培养，使英才能够短时期内迅速成长为企业各岗位的核心力量。</w:t>
      </w:r>
    </w:p>
    <w:p w:rsidR="00166CDD" w:rsidRPr="003076B2" w:rsidRDefault="00F4161F" w:rsidP="003076B2">
      <w:pPr>
        <w:ind w:firstLineChars="250" w:firstLine="600"/>
        <w:rPr>
          <w:rFonts w:ascii="微软雅黑" w:eastAsia="微软雅黑" w:hAnsi="微软雅黑"/>
          <w:b/>
          <w:color w:val="FF0000"/>
          <w:sz w:val="24"/>
          <w:szCs w:val="24"/>
          <w:shd w:val="clear" w:color="auto" w:fill="F7FDFF"/>
        </w:rPr>
      </w:pPr>
      <w:r w:rsidRPr="003076B2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7FDFF"/>
        </w:rPr>
        <w:t>现在，我们</w:t>
      </w:r>
      <w:r w:rsidR="003076B2" w:rsidRPr="003076B2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7FDFF"/>
        </w:rPr>
        <w:t>跨</w:t>
      </w:r>
      <w:r w:rsidR="00234453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7FDFF"/>
        </w:rPr>
        <w:t>过</w:t>
      </w:r>
      <w:r w:rsidR="003076B2" w:rsidRPr="003076B2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7FDFF"/>
        </w:rPr>
        <w:t>千山万水，</w:t>
      </w:r>
      <w:r w:rsidRPr="003076B2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7FDFF"/>
        </w:rPr>
        <w:t>为你</w:t>
      </w:r>
      <w:r w:rsidR="00D70B63" w:rsidRPr="003076B2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7FDFF"/>
        </w:rPr>
        <w:t>而来。</w:t>
      </w:r>
    </w:p>
    <w:p w:rsidR="003076B2" w:rsidRPr="003076B2" w:rsidRDefault="00F4161F" w:rsidP="003076B2">
      <w:pPr>
        <w:pStyle w:val="a6"/>
        <w:numPr>
          <w:ilvl w:val="0"/>
          <w:numId w:val="9"/>
        </w:numPr>
        <w:rPr>
          <w:rFonts w:ascii="微软雅黑" w:eastAsia="微软雅黑" w:hAnsi="微软雅黑" w:cstheme="minorBidi"/>
          <w:color w:val="000000" w:themeColor="text1"/>
          <w:kern w:val="2"/>
          <w:shd w:val="clear" w:color="auto" w:fill="F7FDFF"/>
        </w:rPr>
      </w:pPr>
      <w:r w:rsidRPr="003076B2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如果</w:t>
      </w:r>
      <w:r w:rsidR="003076B2" w:rsidRPr="003076B2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是你</w:t>
      </w:r>
      <w:r w:rsidRPr="003076B2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，我们将会为你配备专属导师，他们都是各个业务模块</w:t>
      </w:r>
      <w:r w:rsidR="003076B2" w:rsidRPr="003076B2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的管理者或能手，给你生活的启示、</w:t>
      </w:r>
      <w:r w:rsidRPr="003076B2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工作的启发；</w:t>
      </w:r>
    </w:p>
    <w:p w:rsidR="003076B2" w:rsidRPr="003076B2" w:rsidRDefault="003076B2" w:rsidP="003076B2">
      <w:pPr>
        <w:pStyle w:val="a6"/>
        <w:numPr>
          <w:ilvl w:val="0"/>
          <w:numId w:val="9"/>
        </w:numPr>
        <w:rPr>
          <w:rFonts w:ascii="微软雅黑" w:eastAsia="微软雅黑" w:hAnsi="微软雅黑" w:cstheme="minorBidi"/>
          <w:color w:val="000000" w:themeColor="text1"/>
          <w:kern w:val="2"/>
          <w:shd w:val="clear" w:color="auto" w:fill="F7FDFF"/>
        </w:rPr>
      </w:pPr>
      <w:r w:rsidRPr="003076B2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如果是你</w:t>
      </w:r>
      <w:r w:rsidR="00F4161F" w:rsidRPr="003076B2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，我们将会为你量身定制培训计划，包含专项能力提升、模拟实战训练、参观交流、工作拓展等；</w:t>
      </w:r>
    </w:p>
    <w:p w:rsidR="00166CDD" w:rsidRPr="003076B2" w:rsidRDefault="003076B2" w:rsidP="003076B2">
      <w:pPr>
        <w:pStyle w:val="a6"/>
        <w:numPr>
          <w:ilvl w:val="0"/>
          <w:numId w:val="9"/>
        </w:numPr>
        <w:rPr>
          <w:rFonts w:ascii="微软雅黑" w:eastAsia="微软雅黑" w:hAnsi="微软雅黑" w:cstheme="minorBidi"/>
          <w:color w:val="000000" w:themeColor="text1"/>
          <w:kern w:val="2"/>
          <w:shd w:val="clear" w:color="auto" w:fill="F7FDFF"/>
        </w:rPr>
      </w:pPr>
      <w:r w:rsidRPr="003076B2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如果是你</w:t>
      </w:r>
      <w:r w:rsidR="00166CDD" w:rsidRPr="003076B2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，</w:t>
      </w:r>
      <w:r w:rsidR="0007008F" w:rsidRPr="003076B2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我们</w:t>
      </w:r>
      <w:r w:rsidR="00F4161F" w:rsidRPr="003076B2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将会与你一起成长，</w:t>
      </w:r>
      <w:r w:rsidR="000805B5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结合长虹的发展和你的意愿，将</w:t>
      </w:r>
      <w:r w:rsidR="002B3482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晋升至</w:t>
      </w:r>
      <w:r w:rsidR="000805B5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>最适合您的岗位。</w:t>
      </w:r>
      <w:r w:rsidR="00234453" w:rsidRPr="003076B2">
        <w:rPr>
          <w:rFonts w:ascii="微软雅黑" w:eastAsia="微软雅黑" w:hAnsi="微软雅黑" w:cstheme="minorBidi"/>
          <w:color w:val="000000" w:themeColor="text1"/>
          <w:kern w:val="2"/>
          <w:shd w:val="clear" w:color="auto" w:fill="F7FDFF"/>
        </w:rPr>
        <w:t xml:space="preserve"> </w:t>
      </w:r>
      <w:r w:rsidR="00B9447B">
        <w:rPr>
          <w:rFonts w:ascii="微软雅黑" w:eastAsia="微软雅黑" w:hAnsi="微软雅黑" w:cstheme="minorBidi" w:hint="eastAsia"/>
          <w:color w:val="000000" w:themeColor="text1"/>
          <w:kern w:val="2"/>
          <w:shd w:val="clear" w:color="auto" w:fill="F7FDFF"/>
        </w:rPr>
        <w:t xml:space="preserve">               </w:t>
      </w:r>
    </w:p>
    <w:p w:rsidR="003076B2" w:rsidRPr="003076B2" w:rsidRDefault="00F4161F" w:rsidP="003076B2">
      <w:pPr>
        <w:widowControl/>
        <w:shd w:val="clear" w:color="auto" w:fill="FDF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7FDFF"/>
        </w:rPr>
      </w:pPr>
      <w:r w:rsidRPr="003076B2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7FDFF"/>
        </w:rPr>
        <w:t>你</w:t>
      </w:r>
      <w:r w:rsidR="00D70B63" w:rsidRPr="003076B2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7FDFF"/>
        </w:rPr>
        <w:t>甘愿去忘怀，甘愿不</w:t>
      </w:r>
      <w:r w:rsidRPr="003076B2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7FDFF"/>
        </w:rPr>
        <w:t>再追逐，甘愿让自己的脚步从此平凡庸碌？倘若不是，那么，加入我们</w:t>
      </w:r>
      <w:r w:rsidRPr="003076B2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7FDFF"/>
        </w:rPr>
        <w:t>，加入“英才计划”吧</w:t>
      </w:r>
      <w:r w:rsidR="00D70B63" w:rsidRPr="003076B2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7FDFF"/>
        </w:rPr>
        <w:t>！</w:t>
      </w:r>
      <w:r w:rsidRPr="003076B2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7FDFF"/>
        </w:rPr>
        <w:t xml:space="preserve"> </w:t>
      </w:r>
    </w:p>
    <w:p w:rsidR="003076B2" w:rsidRPr="003076B2" w:rsidRDefault="003076B2" w:rsidP="00C3525E">
      <w:pPr>
        <w:pStyle w:val="a6"/>
        <w:shd w:val="clear" w:color="auto" w:fill="FDF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rPr>
          <w:rFonts w:ascii="微软雅黑" w:eastAsia="微软雅黑" w:hAnsi="微软雅黑" w:cs="Arial"/>
          <w:b/>
          <w:color w:val="000000" w:themeColor="text1"/>
        </w:rPr>
      </w:pPr>
      <w:r w:rsidRPr="003076B2">
        <w:rPr>
          <w:rFonts w:ascii="微软雅黑" w:eastAsia="微软雅黑" w:hAnsi="微软雅黑" w:cs="Arial" w:hint="eastAsia"/>
          <w:b/>
          <w:color w:val="000000" w:themeColor="text1"/>
        </w:rPr>
        <w:t>英才计划</w:t>
      </w:r>
      <w:proofErr w:type="gramStart"/>
      <w:r w:rsidRPr="003076B2">
        <w:rPr>
          <w:rFonts w:ascii="微软雅黑" w:eastAsia="微软雅黑" w:hAnsi="微软雅黑" w:cs="Arial" w:hint="eastAsia"/>
          <w:b/>
          <w:color w:val="000000" w:themeColor="text1"/>
        </w:rPr>
        <w:t>”</w:t>
      </w:r>
      <w:proofErr w:type="gramEnd"/>
      <w:r w:rsidRPr="003076B2">
        <w:rPr>
          <w:rFonts w:ascii="微软雅黑" w:eastAsia="微软雅黑" w:hAnsi="微软雅黑" w:cs="Arial" w:hint="eastAsia"/>
          <w:b/>
          <w:color w:val="000000" w:themeColor="text1"/>
        </w:rPr>
        <w:t>的培养阶梯：</w:t>
      </w:r>
    </w:p>
    <w:p w:rsidR="00234453" w:rsidRDefault="00234453" w:rsidP="00234453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部门</w:t>
      </w:r>
      <w:r w:rsidR="003076B2" w:rsidRPr="003076B2">
        <w:rPr>
          <w:rFonts w:ascii="微软雅黑" w:eastAsia="微软雅黑" w:hAnsi="微软雅黑" w:hint="eastAsia"/>
          <w:sz w:val="24"/>
          <w:szCs w:val="24"/>
        </w:rPr>
        <w:t>英才-（1年）-</w:t>
      </w:r>
      <w:r>
        <w:rPr>
          <w:rFonts w:ascii="微软雅黑" w:eastAsia="微软雅黑" w:hAnsi="微软雅黑" w:hint="eastAsia"/>
          <w:sz w:val="24"/>
          <w:szCs w:val="24"/>
        </w:rPr>
        <w:t>部门主管</w:t>
      </w:r>
      <w:r w:rsidR="003076B2" w:rsidRPr="003076B2">
        <w:rPr>
          <w:rFonts w:ascii="微软雅黑" w:eastAsia="微软雅黑" w:hAnsi="微软雅黑" w:hint="eastAsia"/>
          <w:sz w:val="24"/>
          <w:szCs w:val="24"/>
        </w:rPr>
        <w:t>（2年）-</w:t>
      </w:r>
      <w:r>
        <w:rPr>
          <w:rFonts w:ascii="微软雅黑" w:eastAsia="微软雅黑" w:hAnsi="微软雅黑" w:hint="eastAsia"/>
          <w:sz w:val="24"/>
          <w:szCs w:val="24"/>
        </w:rPr>
        <w:t>部门经理</w:t>
      </w:r>
      <w:r w:rsidR="003076B2" w:rsidRPr="003076B2">
        <w:rPr>
          <w:rFonts w:ascii="微软雅黑" w:eastAsia="微软雅黑" w:hAnsi="微软雅黑" w:hint="eastAsia"/>
          <w:sz w:val="24"/>
          <w:szCs w:val="24"/>
        </w:rPr>
        <w:t>（3-5年）-BU</w:t>
      </w:r>
      <w:r>
        <w:rPr>
          <w:rFonts w:ascii="微软雅黑" w:eastAsia="微软雅黑" w:hAnsi="微软雅黑" w:hint="eastAsia"/>
          <w:sz w:val="24"/>
          <w:szCs w:val="24"/>
        </w:rPr>
        <w:t>（战略业务单元）</w:t>
      </w:r>
      <w:r w:rsidR="003076B2" w:rsidRPr="003076B2">
        <w:rPr>
          <w:rFonts w:ascii="微软雅黑" w:eastAsia="微软雅黑" w:hAnsi="微软雅黑" w:hint="eastAsia"/>
          <w:sz w:val="24"/>
          <w:szCs w:val="24"/>
        </w:rPr>
        <w:t>/集团平台负责人（5年）-</w:t>
      </w:r>
      <w:r>
        <w:rPr>
          <w:rFonts w:ascii="微软雅黑" w:eastAsia="微软雅黑" w:hAnsi="微软雅黑" w:hint="eastAsia"/>
          <w:sz w:val="24"/>
          <w:szCs w:val="24"/>
        </w:rPr>
        <w:t>集团核心高管</w:t>
      </w:r>
    </w:p>
    <w:p w:rsidR="00234453" w:rsidRDefault="00234453" w:rsidP="00234453">
      <w:pPr>
        <w:rPr>
          <w:rFonts w:ascii="微软雅黑" w:eastAsia="微软雅黑" w:hAnsi="微软雅黑"/>
          <w:sz w:val="24"/>
          <w:szCs w:val="24"/>
        </w:rPr>
      </w:pPr>
    </w:p>
    <w:p w:rsidR="00F4161F" w:rsidRPr="00C3525E" w:rsidRDefault="003076B2" w:rsidP="00C3525E">
      <w:pPr>
        <w:pStyle w:val="a6"/>
        <w:numPr>
          <w:ilvl w:val="0"/>
          <w:numId w:val="12"/>
        </w:numPr>
        <w:rPr>
          <w:rFonts w:ascii="微软雅黑" w:eastAsia="微软雅黑" w:hAnsi="微软雅黑"/>
          <w:b/>
          <w:color w:val="000000" w:themeColor="text1"/>
        </w:rPr>
      </w:pPr>
      <w:r w:rsidRPr="00C3525E">
        <w:rPr>
          <w:rFonts w:ascii="微软雅黑" w:eastAsia="微软雅黑" w:hAnsi="微软雅黑" w:hint="eastAsia"/>
          <w:b/>
          <w:color w:val="000000" w:themeColor="text1"/>
        </w:rPr>
        <w:t>加入“英才计划”的条件</w:t>
      </w:r>
    </w:p>
    <w:p w:rsidR="002F24FE" w:rsidRPr="003076B2" w:rsidRDefault="0058328C" w:rsidP="003076B2">
      <w:pPr>
        <w:widowControl/>
        <w:shd w:val="clear" w:color="auto" w:fill="FDF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微软雅黑" w:eastAsia="微软雅黑" w:hAnsi="微软雅黑" w:cs="Arial"/>
          <w:b/>
          <w:color w:val="000000" w:themeColor="text1"/>
          <w:kern w:val="0"/>
          <w:sz w:val="24"/>
          <w:szCs w:val="24"/>
        </w:rPr>
      </w:pPr>
      <w:r w:rsidRPr="003076B2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如果你是：</w:t>
      </w:r>
    </w:p>
    <w:p w:rsidR="00D70B63" w:rsidRPr="002B3482" w:rsidRDefault="0058328C" w:rsidP="002B3482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</w:rPr>
      </w:pPr>
      <w:r w:rsidRPr="003076B2">
        <w:rPr>
          <w:rFonts w:ascii="微软雅黑" w:eastAsia="微软雅黑" w:hAnsi="微软雅黑" w:hint="eastAsia"/>
          <w:color w:val="000000" w:themeColor="text1"/>
        </w:rPr>
        <w:t>2015年应届硕士</w:t>
      </w:r>
      <w:r w:rsidR="00F4161F" w:rsidRPr="003076B2">
        <w:rPr>
          <w:rFonts w:ascii="微软雅黑" w:eastAsia="微软雅黑" w:hAnsi="微软雅黑" w:hint="eastAsia"/>
          <w:color w:val="000000" w:themeColor="text1"/>
        </w:rPr>
        <w:t>或</w:t>
      </w:r>
      <w:r w:rsidRPr="003076B2">
        <w:rPr>
          <w:rFonts w:ascii="微软雅黑" w:eastAsia="微软雅黑" w:hAnsi="微软雅黑" w:hint="eastAsia"/>
          <w:color w:val="000000" w:themeColor="text1"/>
        </w:rPr>
        <w:t>博士毕业生</w:t>
      </w:r>
      <w:r w:rsidR="002B3482">
        <w:rPr>
          <w:rFonts w:ascii="微软雅黑" w:eastAsia="微软雅黑" w:hAnsi="微软雅黑" w:hint="eastAsia"/>
          <w:color w:val="000000" w:themeColor="text1"/>
        </w:rPr>
        <w:t>或</w:t>
      </w:r>
      <w:r w:rsidR="002B3482" w:rsidRPr="003076B2">
        <w:rPr>
          <w:rFonts w:ascii="微软雅黑" w:eastAsia="微软雅黑" w:hAnsi="微软雅黑" w:hint="eastAsia"/>
          <w:color w:val="000000" w:themeColor="text1"/>
        </w:rPr>
        <w:t>优秀的往届硕士生、博士生；</w:t>
      </w:r>
    </w:p>
    <w:p w:rsidR="0058328C" w:rsidRPr="003076B2" w:rsidRDefault="00F4161F" w:rsidP="003076B2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</w:rPr>
      </w:pPr>
      <w:r w:rsidRPr="003076B2">
        <w:rPr>
          <w:rFonts w:ascii="微软雅黑" w:eastAsia="微软雅黑" w:hAnsi="微软雅黑" w:hint="eastAsia"/>
          <w:color w:val="000000" w:themeColor="text1"/>
        </w:rPr>
        <w:t>毕业于</w:t>
      </w:r>
      <w:r w:rsidR="0058328C" w:rsidRPr="003076B2">
        <w:rPr>
          <w:rFonts w:ascii="微软雅黑" w:eastAsia="微软雅黑" w:hAnsi="微软雅黑" w:hint="eastAsia"/>
          <w:color w:val="000000" w:themeColor="text1"/>
        </w:rPr>
        <w:t>清华大学、北京大学、中国人民大学、复旦大学、上海交通大学</w:t>
      </w:r>
      <w:r w:rsidRPr="003076B2">
        <w:rPr>
          <w:rFonts w:ascii="微软雅黑" w:eastAsia="微软雅黑" w:hAnsi="微软雅黑" w:hint="eastAsia"/>
          <w:color w:val="000000" w:themeColor="text1"/>
        </w:rPr>
        <w:t>、浙江大学</w:t>
      </w:r>
      <w:r w:rsidR="00D70B63" w:rsidRPr="003076B2">
        <w:rPr>
          <w:rFonts w:ascii="微软雅黑" w:eastAsia="微软雅黑" w:hAnsi="微软雅黑" w:hint="eastAsia"/>
          <w:color w:val="000000" w:themeColor="text1"/>
        </w:rPr>
        <w:t>；</w:t>
      </w:r>
    </w:p>
    <w:p w:rsidR="0058328C" w:rsidRDefault="002E1F83" w:rsidP="003076B2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或</w:t>
      </w:r>
      <w:r w:rsidR="002B3482">
        <w:rPr>
          <w:rFonts w:ascii="微软雅黑" w:eastAsia="微软雅黑" w:hAnsi="微软雅黑" w:hint="eastAsia"/>
          <w:color w:val="000000" w:themeColor="text1"/>
        </w:rPr>
        <w:t>曾留学</w:t>
      </w:r>
      <w:r w:rsidR="0058328C" w:rsidRPr="003076B2">
        <w:rPr>
          <w:rFonts w:ascii="微软雅黑" w:eastAsia="微软雅黑" w:hAnsi="微软雅黑" w:hint="eastAsia"/>
          <w:color w:val="000000" w:themeColor="text1"/>
        </w:rPr>
        <w:t>海外</w:t>
      </w:r>
      <w:r w:rsidR="002B3482">
        <w:rPr>
          <w:rFonts w:ascii="微软雅黑" w:eastAsia="微软雅黑" w:hAnsi="微软雅黑" w:hint="eastAsia"/>
          <w:color w:val="000000" w:themeColor="text1"/>
        </w:rPr>
        <w:t>，</w:t>
      </w:r>
      <w:r w:rsidR="0058328C" w:rsidRPr="003076B2">
        <w:rPr>
          <w:rFonts w:ascii="微软雅黑" w:eastAsia="微软雅黑" w:hAnsi="微软雅黑" w:hint="eastAsia"/>
          <w:color w:val="000000" w:themeColor="text1"/>
        </w:rPr>
        <w:t>毕业学校为</w:t>
      </w:r>
      <w:r w:rsidR="00E227BE">
        <w:rPr>
          <w:rFonts w:ascii="微软雅黑" w:eastAsia="微软雅黑" w:hAnsi="微软雅黑" w:hint="eastAsia"/>
          <w:color w:val="000000" w:themeColor="text1"/>
        </w:rPr>
        <w:t>全球</w:t>
      </w:r>
      <w:r w:rsidR="0058328C" w:rsidRPr="003076B2">
        <w:rPr>
          <w:rFonts w:ascii="微软雅黑" w:eastAsia="微软雅黑" w:hAnsi="微软雅黑" w:hint="eastAsia"/>
          <w:color w:val="000000" w:themeColor="text1"/>
        </w:rPr>
        <w:t>排名前100名的高校</w:t>
      </w:r>
      <w:r w:rsidR="000805B5">
        <w:rPr>
          <w:rFonts w:ascii="微软雅黑" w:eastAsia="微软雅黑" w:hAnsi="微软雅黑" w:hint="eastAsia"/>
          <w:color w:val="000000" w:themeColor="text1"/>
        </w:rPr>
        <w:t>；</w:t>
      </w:r>
    </w:p>
    <w:p w:rsidR="0058328C" w:rsidRPr="003076B2" w:rsidRDefault="0058328C" w:rsidP="003076B2">
      <w:pPr>
        <w:pStyle w:val="a5"/>
        <w:rPr>
          <w:rFonts w:ascii="微软雅黑" w:eastAsia="微软雅黑" w:hAnsi="微软雅黑"/>
          <w:b/>
          <w:color w:val="000000" w:themeColor="text1"/>
        </w:rPr>
      </w:pPr>
      <w:r w:rsidRPr="003076B2">
        <w:rPr>
          <w:rFonts w:ascii="微软雅黑" w:eastAsia="微软雅黑" w:hAnsi="微软雅黑" w:hint="eastAsia"/>
          <w:b/>
          <w:color w:val="000000" w:themeColor="text1"/>
        </w:rPr>
        <w:t>同时具备：</w:t>
      </w:r>
    </w:p>
    <w:p w:rsidR="0058328C" w:rsidRPr="003076B2" w:rsidRDefault="00F4161F" w:rsidP="003076B2">
      <w:pPr>
        <w:pStyle w:val="a6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</w:rPr>
      </w:pPr>
      <w:r w:rsidRPr="003076B2">
        <w:rPr>
          <w:rFonts w:ascii="微软雅黑" w:eastAsia="微软雅黑" w:hAnsi="微软雅黑" w:hint="eastAsia"/>
          <w:color w:val="000000" w:themeColor="text1"/>
        </w:rPr>
        <w:t>有理想、有志向，品行端正</w:t>
      </w:r>
      <w:r w:rsidR="0058328C" w:rsidRPr="003076B2">
        <w:rPr>
          <w:rFonts w:ascii="微软雅黑" w:eastAsia="微软雅黑" w:hAnsi="微软雅黑" w:hint="eastAsia"/>
          <w:color w:val="000000" w:themeColor="text1"/>
        </w:rPr>
        <w:t>；</w:t>
      </w:r>
    </w:p>
    <w:p w:rsidR="0058328C" w:rsidRPr="003076B2" w:rsidRDefault="0058328C" w:rsidP="003076B2">
      <w:pPr>
        <w:pStyle w:val="a6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</w:rPr>
      </w:pPr>
      <w:r w:rsidRPr="003076B2">
        <w:rPr>
          <w:rFonts w:ascii="微软雅黑" w:eastAsia="微软雅黑" w:hAnsi="微软雅黑" w:hint="eastAsia"/>
          <w:color w:val="000000" w:themeColor="text1"/>
        </w:rPr>
        <w:lastRenderedPageBreak/>
        <w:t>具有很好的沟通协调能力和分析解决问题能力；</w:t>
      </w:r>
    </w:p>
    <w:p w:rsidR="0058328C" w:rsidRPr="003076B2" w:rsidRDefault="0058328C" w:rsidP="003076B2">
      <w:pPr>
        <w:pStyle w:val="a6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</w:rPr>
      </w:pPr>
      <w:r w:rsidRPr="003076B2">
        <w:rPr>
          <w:rFonts w:ascii="微软雅黑" w:eastAsia="微软雅黑" w:hAnsi="微软雅黑" w:hint="eastAsia"/>
          <w:color w:val="000000" w:themeColor="text1"/>
        </w:rPr>
        <w:t>具备良好的团队协作精神和积极进取的创新精神；</w:t>
      </w:r>
    </w:p>
    <w:p w:rsidR="0058328C" w:rsidRPr="003076B2" w:rsidRDefault="0058328C" w:rsidP="003076B2">
      <w:pPr>
        <w:pStyle w:val="a6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</w:rPr>
      </w:pPr>
      <w:r w:rsidRPr="003076B2">
        <w:rPr>
          <w:rFonts w:ascii="微软雅黑" w:eastAsia="微软雅黑" w:hAnsi="微软雅黑" w:hint="eastAsia"/>
          <w:color w:val="000000" w:themeColor="text1"/>
        </w:rPr>
        <w:t>思维清晰，学习能力强，有管理潜质；</w:t>
      </w:r>
    </w:p>
    <w:p w:rsidR="003076B2" w:rsidRDefault="0058328C" w:rsidP="003076B2">
      <w:pPr>
        <w:pStyle w:val="a6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</w:rPr>
      </w:pPr>
      <w:r w:rsidRPr="003076B2">
        <w:rPr>
          <w:rFonts w:ascii="微软雅黑" w:eastAsia="微软雅黑" w:hAnsi="微软雅黑" w:hint="eastAsia"/>
          <w:color w:val="000000" w:themeColor="text1"/>
        </w:rPr>
        <w:t>认同并接受长虹企业文化和价值观。</w:t>
      </w:r>
    </w:p>
    <w:p w:rsidR="002B3482" w:rsidRPr="002B3482" w:rsidRDefault="002B3482" w:rsidP="001842CC">
      <w:pPr>
        <w:pStyle w:val="a5"/>
        <w:numPr>
          <w:ilvl w:val="0"/>
          <w:numId w:val="11"/>
        </w:numPr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选择从以下岗位之一起步</w:t>
      </w:r>
      <w:r w:rsidRPr="002B3482">
        <w:rPr>
          <w:rFonts w:ascii="微软雅黑" w:eastAsia="微软雅黑" w:hAnsi="微软雅黑" w:hint="eastAsia"/>
          <w:b/>
          <w:color w:val="000000" w:themeColor="text1"/>
        </w:rPr>
        <w:t>：</w:t>
      </w:r>
    </w:p>
    <w:p w:rsidR="001C1E34" w:rsidRDefault="008507C4" w:rsidP="00AC12F4">
      <w:pPr>
        <w:pStyle w:val="a5"/>
        <w:spacing w:beforeLines="50"/>
        <w:rPr>
          <w:rFonts w:ascii="微软雅黑" w:eastAsia="微软雅黑" w:hAnsi="微软雅黑" w:cs="Arial"/>
          <w:color w:val="000000" w:themeColor="text1"/>
          <w:shd w:val="clear" w:color="auto" w:fill="FFFFFF"/>
        </w:rPr>
      </w:pP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UI工程师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、</w:t>
      </w: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交互设计师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、</w:t>
      </w: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IE工程师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、</w:t>
      </w: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高级财务管理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、</w:t>
      </w: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投资及国际业务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 xml:space="preserve">、 </w:t>
      </w: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融资并购管理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、</w:t>
      </w: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软件开发（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Android)、</w:t>
      </w: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物联网研究/家庭互联网工程师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、</w:t>
      </w: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车联网工程师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、</w:t>
      </w: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信息安全工程师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、</w:t>
      </w: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视觉算法工程师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、</w:t>
      </w: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生命科学工程师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、</w:t>
      </w:r>
      <w:r w:rsidRPr="008507C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手机产品工程师</w:t>
      </w:r>
    </w:p>
    <w:p w:rsidR="002E1F83" w:rsidRDefault="002E1F83" w:rsidP="00AC12F4">
      <w:pPr>
        <w:pStyle w:val="a5"/>
        <w:numPr>
          <w:ilvl w:val="0"/>
          <w:numId w:val="13"/>
        </w:numPr>
        <w:spacing w:beforeLines="50"/>
        <w:rPr>
          <w:rFonts w:ascii="微软雅黑" w:eastAsia="微软雅黑" w:hAnsi="微软雅黑"/>
          <w:b/>
          <w:color w:val="000000" w:themeColor="text1"/>
        </w:rPr>
      </w:pPr>
      <w:r w:rsidRPr="002E1F83">
        <w:rPr>
          <w:rFonts w:ascii="微软雅黑" w:eastAsia="微软雅黑" w:hAnsi="微软雅黑" w:hint="eastAsia"/>
          <w:b/>
          <w:color w:val="000000" w:themeColor="text1"/>
        </w:rPr>
        <w:t>目标专业</w:t>
      </w:r>
    </w:p>
    <w:p w:rsidR="002E1F83" w:rsidRPr="002E1F83" w:rsidRDefault="002E1F83" w:rsidP="002E1F83">
      <w:pPr>
        <w:pStyle w:val="a6"/>
        <w:ind w:left="420"/>
        <w:rPr>
          <w:rFonts w:ascii="微软雅黑" w:eastAsia="微软雅黑" w:hAnsi="微软雅黑" w:cs="Arial"/>
          <w:color w:val="000000" w:themeColor="text1"/>
          <w:shd w:val="clear" w:color="auto" w:fill="FFFFFF"/>
        </w:rPr>
      </w:pPr>
      <w:r w:rsidRPr="002E1F83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计算机、工业设计、艺术设计、多媒体、信息通信、软件、财务、会计经济、金融、国际经济与贸易、工商管理、电子、信息安全自动化、数学、医疗电子、信息工程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、</w:t>
      </w:r>
      <w:r w:rsidRPr="002E1F83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生物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等以上</w:t>
      </w:r>
      <w:r w:rsidR="00AC12F4"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所有</w:t>
      </w:r>
      <w:r>
        <w:rPr>
          <w:rFonts w:ascii="微软雅黑" w:eastAsia="微软雅黑" w:hAnsi="微软雅黑" w:cs="Arial" w:hint="eastAsia"/>
          <w:color w:val="000000" w:themeColor="text1"/>
          <w:shd w:val="clear" w:color="auto" w:fill="FFFFFF"/>
        </w:rPr>
        <w:t>相关专业</w:t>
      </w:r>
    </w:p>
    <w:p w:rsidR="002E1F83" w:rsidRPr="002E1F83" w:rsidRDefault="002E1F83" w:rsidP="00AC12F4">
      <w:pPr>
        <w:pStyle w:val="a5"/>
        <w:spacing w:beforeLines="50"/>
        <w:ind w:left="420"/>
        <w:rPr>
          <w:rFonts w:ascii="微软雅黑" w:eastAsia="微软雅黑" w:hAnsi="微软雅黑"/>
          <w:b/>
          <w:color w:val="000000" w:themeColor="text1"/>
        </w:rPr>
      </w:pPr>
    </w:p>
    <w:p w:rsidR="001842CC" w:rsidRPr="001842CC" w:rsidRDefault="001842CC" w:rsidP="001842CC">
      <w:pPr>
        <w:pStyle w:val="a5"/>
        <w:numPr>
          <w:ilvl w:val="0"/>
          <w:numId w:val="11"/>
        </w:numPr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招聘行程</w:t>
      </w:r>
      <w:r w:rsidRPr="002B3482">
        <w:rPr>
          <w:rFonts w:ascii="微软雅黑" w:eastAsia="微软雅黑" w:hAnsi="微软雅黑" w:hint="eastAsia"/>
          <w:b/>
          <w:color w:val="000000" w:themeColor="text1"/>
        </w:rPr>
        <w:t>：</w:t>
      </w:r>
    </w:p>
    <w:tbl>
      <w:tblPr>
        <w:tblStyle w:val="a8"/>
        <w:tblW w:w="0" w:type="auto"/>
        <w:tblLook w:val="04A0"/>
      </w:tblPr>
      <w:tblGrid>
        <w:gridCol w:w="1809"/>
        <w:gridCol w:w="11646"/>
      </w:tblGrid>
      <w:tr w:rsidR="001842CC" w:rsidRPr="001842CC" w:rsidTr="001842CC">
        <w:tc>
          <w:tcPr>
            <w:tcW w:w="1809" w:type="dxa"/>
          </w:tcPr>
          <w:p w:rsidR="001842CC" w:rsidRPr="001842CC" w:rsidRDefault="001842CC" w:rsidP="003076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微软雅黑" w:eastAsia="微软雅黑" w:hAnsi="微软雅黑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1842CC">
              <w:rPr>
                <w:rFonts w:ascii="微软雅黑" w:eastAsia="微软雅黑" w:hAnsi="微软雅黑" w:cs="Arial" w:hint="eastAsia"/>
                <w:b/>
                <w:color w:val="000000" w:themeColor="text1"/>
                <w:kern w:val="0"/>
                <w:sz w:val="24"/>
                <w:szCs w:val="24"/>
              </w:rPr>
              <w:t>简历投递</w:t>
            </w:r>
          </w:p>
        </w:tc>
        <w:tc>
          <w:tcPr>
            <w:tcW w:w="11646" w:type="dxa"/>
          </w:tcPr>
          <w:p w:rsidR="001842CC" w:rsidRPr="001842CC" w:rsidRDefault="001842CC" w:rsidP="001842C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eastAsia="微软雅黑" w:hAnsi="微软雅黑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1842CC">
              <w:rPr>
                <w:rFonts w:ascii="微软雅黑" w:eastAsia="微软雅黑" w:hAnsi="微软雅黑" w:cs="Arial" w:hint="eastAsia"/>
                <w:b/>
                <w:color w:val="000000" w:themeColor="text1"/>
                <w:kern w:val="0"/>
                <w:sz w:val="24"/>
                <w:szCs w:val="24"/>
              </w:rPr>
              <w:t>即日——10月24日</w:t>
            </w:r>
          </w:p>
        </w:tc>
      </w:tr>
    </w:tbl>
    <w:p w:rsidR="001842CC" w:rsidRDefault="001842CC" w:rsidP="003076B2">
      <w:pPr>
        <w:widowControl/>
        <w:shd w:val="clear" w:color="auto" w:fill="FDF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微软雅黑" w:eastAsia="微软雅黑" w:hAnsi="微软雅黑" w:cs="Arial"/>
          <w:b/>
          <w:color w:val="000000" w:themeColor="text1"/>
          <w:kern w:val="0"/>
          <w:sz w:val="24"/>
          <w:szCs w:val="24"/>
          <w:u w:val="single"/>
        </w:rPr>
      </w:pPr>
    </w:p>
    <w:tbl>
      <w:tblPr>
        <w:tblStyle w:val="a8"/>
        <w:tblW w:w="0" w:type="auto"/>
        <w:tblLook w:val="04A0"/>
      </w:tblPr>
      <w:tblGrid>
        <w:gridCol w:w="1809"/>
        <w:gridCol w:w="5387"/>
        <w:gridCol w:w="6259"/>
      </w:tblGrid>
      <w:tr w:rsidR="00692B36" w:rsidRPr="001842CC" w:rsidTr="00665872">
        <w:tc>
          <w:tcPr>
            <w:tcW w:w="1809" w:type="dxa"/>
            <w:vMerge w:val="restart"/>
          </w:tcPr>
          <w:p w:rsidR="00692B36" w:rsidRPr="001842CC" w:rsidRDefault="00692B36" w:rsidP="00665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微软雅黑" w:eastAsia="微软雅黑" w:hAnsi="微软雅黑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color w:val="000000" w:themeColor="text1"/>
                <w:kern w:val="0"/>
                <w:sz w:val="24"/>
                <w:szCs w:val="24"/>
              </w:rPr>
              <w:t>北京专场</w:t>
            </w:r>
          </w:p>
        </w:tc>
        <w:tc>
          <w:tcPr>
            <w:tcW w:w="5387" w:type="dxa"/>
          </w:tcPr>
          <w:p w:rsidR="00692B36" w:rsidRPr="001842CC" w:rsidRDefault="00692B36" w:rsidP="006658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eastAsia="微软雅黑" w:hAnsi="微软雅黑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color w:val="000000" w:themeColor="text1"/>
                <w:kern w:val="0"/>
                <w:sz w:val="24"/>
                <w:szCs w:val="24"/>
              </w:rPr>
              <w:t>交流会</w:t>
            </w:r>
          </w:p>
        </w:tc>
        <w:tc>
          <w:tcPr>
            <w:tcW w:w="6259" w:type="dxa"/>
          </w:tcPr>
          <w:p w:rsidR="00692B36" w:rsidRPr="001842CC" w:rsidRDefault="00692B36" w:rsidP="006658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eastAsia="微软雅黑" w:hAnsi="微软雅黑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color w:val="000000" w:themeColor="text1"/>
                <w:kern w:val="0"/>
                <w:sz w:val="24"/>
                <w:szCs w:val="24"/>
              </w:rPr>
              <w:t>面试</w:t>
            </w:r>
          </w:p>
        </w:tc>
      </w:tr>
      <w:tr w:rsidR="00692B36" w:rsidRPr="001842CC" w:rsidTr="00665872">
        <w:tc>
          <w:tcPr>
            <w:tcW w:w="1809" w:type="dxa"/>
            <w:vMerge/>
          </w:tcPr>
          <w:p w:rsidR="00692B36" w:rsidRPr="001842CC" w:rsidRDefault="00692B36" w:rsidP="006658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微软雅黑" w:eastAsia="微软雅黑" w:hAnsi="微软雅黑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92B36" w:rsidRPr="001842CC" w:rsidRDefault="0050537A" w:rsidP="006658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10月28日</w:t>
            </w:r>
          </w:p>
        </w:tc>
        <w:tc>
          <w:tcPr>
            <w:tcW w:w="6259" w:type="dxa"/>
          </w:tcPr>
          <w:p w:rsidR="00692B36" w:rsidRPr="001842CC" w:rsidRDefault="0050537A" w:rsidP="006658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10月29日，10月30日</w:t>
            </w:r>
          </w:p>
        </w:tc>
      </w:tr>
    </w:tbl>
    <w:p w:rsidR="00692B36" w:rsidRDefault="00692B36" w:rsidP="00692B36">
      <w:pPr>
        <w:widowControl/>
        <w:shd w:val="clear" w:color="auto" w:fill="FDF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微软雅黑" w:eastAsia="微软雅黑" w:hAnsi="微软雅黑" w:cs="Arial"/>
          <w:b/>
          <w:color w:val="000000" w:themeColor="text1"/>
          <w:kern w:val="0"/>
          <w:sz w:val="24"/>
          <w:szCs w:val="24"/>
          <w:u w:val="single"/>
        </w:rPr>
      </w:pPr>
    </w:p>
    <w:tbl>
      <w:tblPr>
        <w:tblStyle w:val="a8"/>
        <w:tblW w:w="0" w:type="auto"/>
        <w:tblLook w:val="04A0"/>
      </w:tblPr>
      <w:tblGrid>
        <w:gridCol w:w="1809"/>
        <w:gridCol w:w="5387"/>
        <w:gridCol w:w="6259"/>
      </w:tblGrid>
      <w:tr w:rsidR="00692B36" w:rsidRPr="001842CC" w:rsidTr="00665872">
        <w:tc>
          <w:tcPr>
            <w:tcW w:w="1809" w:type="dxa"/>
            <w:vMerge w:val="restart"/>
          </w:tcPr>
          <w:p w:rsidR="00692B36" w:rsidRPr="001842CC" w:rsidRDefault="00692B36" w:rsidP="00665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微软雅黑" w:eastAsia="微软雅黑" w:hAnsi="微软雅黑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color w:val="000000" w:themeColor="text1"/>
                <w:kern w:val="0"/>
                <w:sz w:val="24"/>
                <w:szCs w:val="24"/>
              </w:rPr>
              <w:t>上海专场</w:t>
            </w:r>
          </w:p>
        </w:tc>
        <w:tc>
          <w:tcPr>
            <w:tcW w:w="5387" w:type="dxa"/>
          </w:tcPr>
          <w:p w:rsidR="00692B36" w:rsidRPr="001842CC" w:rsidRDefault="00692B36" w:rsidP="006658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eastAsia="微软雅黑" w:hAnsi="微软雅黑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color w:val="000000" w:themeColor="text1"/>
                <w:kern w:val="0"/>
                <w:sz w:val="24"/>
                <w:szCs w:val="24"/>
              </w:rPr>
              <w:t>交流会</w:t>
            </w:r>
          </w:p>
        </w:tc>
        <w:tc>
          <w:tcPr>
            <w:tcW w:w="6259" w:type="dxa"/>
          </w:tcPr>
          <w:p w:rsidR="00692B36" w:rsidRPr="001842CC" w:rsidRDefault="00692B36" w:rsidP="006658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eastAsia="微软雅黑" w:hAnsi="微软雅黑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color w:val="000000" w:themeColor="text1"/>
                <w:kern w:val="0"/>
                <w:sz w:val="24"/>
                <w:szCs w:val="24"/>
              </w:rPr>
              <w:t>面试</w:t>
            </w:r>
          </w:p>
        </w:tc>
      </w:tr>
      <w:tr w:rsidR="00692B36" w:rsidRPr="001842CC" w:rsidTr="00665872">
        <w:tc>
          <w:tcPr>
            <w:tcW w:w="1809" w:type="dxa"/>
            <w:vMerge/>
          </w:tcPr>
          <w:p w:rsidR="00692B36" w:rsidRPr="001842CC" w:rsidRDefault="00692B36" w:rsidP="006658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微软雅黑" w:eastAsia="微软雅黑" w:hAnsi="微软雅黑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387" w:type="dxa"/>
          </w:tcPr>
          <w:p w:rsidR="00692B36" w:rsidRPr="001842CC" w:rsidRDefault="0050537A" w:rsidP="002E1F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11月</w:t>
            </w:r>
            <w:r w:rsidR="002E1F83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6259" w:type="dxa"/>
          </w:tcPr>
          <w:p w:rsidR="00692B36" w:rsidRPr="001842CC" w:rsidRDefault="0050537A" w:rsidP="002E1F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eastAsia="微软雅黑" w:hAnsi="微软雅黑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11月</w:t>
            </w:r>
            <w:r w:rsidR="002E1F83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日，11月</w:t>
            </w:r>
            <w:r w:rsidR="002E1F83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:rsidR="00692B36" w:rsidRPr="001842CC" w:rsidRDefault="00692B36" w:rsidP="003076B2">
      <w:pPr>
        <w:widowControl/>
        <w:shd w:val="clear" w:color="auto" w:fill="FDFF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微软雅黑" w:eastAsia="微软雅黑" w:hAnsi="微软雅黑" w:cs="Arial"/>
          <w:b/>
          <w:color w:val="000000" w:themeColor="text1"/>
          <w:kern w:val="0"/>
          <w:sz w:val="24"/>
          <w:szCs w:val="24"/>
          <w:u w:val="single"/>
        </w:rPr>
      </w:pPr>
    </w:p>
    <w:p w:rsidR="003076B2" w:rsidRPr="003076B2" w:rsidRDefault="0058328C" w:rsidP="003076B2">
      <w:pPr>
        <w:pStyle w:val="a6"/>
        <w:numPr>
          <w:ilvl w:val="0"/>
          <w:numId w:val="7"/>
        </w:numPr>
        <w:rPr>
          <w:rFonts w:ascii="微软雅黑" w:eastAsia="微软雅黑" w:hAnsi="微软雅黑" w:cs="Arial"/>
          <w:b/>
          <w:color w:val="000000" w:themeColor="text1"/>
          <w:shd w:val="clear" w:color="auto" w:fill="FFFFFF"/>
        </w:rPr>
      </w:pPr>
      <w:r w:rsidRPr="003076B2">
        <w:rPr>
          <w:rFonts w:ascii="微软雅黑" w:eastAsia="微软雅黑" w:hAnsi="微软雅黑" w:cs="Arial" w:hint="eastAsia"/>
          <w:b/>
          <w:color w:val="000000" w:themeColor="text1"/>
          <w:shd w:val="clear" w:color="auto" w:fill="FFFFFF"/>
        </w:rPr>
        <w:t>长虹</w:t>
      </w:r>
      <w:r w:rsidR="003076B2" w:rsidRPr="003076B2">
        <w:rPr>
          <w:rFonts w:ascii="微软雅黑" w:eastAsia="微软雅黑" w:hAnsi="微软雅黑" w:cs="Arial" w:hint="eastAsia"/>
          <w:b/>
          <w:color w:val="000000" w:themeColor="text1"/>
          <w:shd w:val="clear" w:color="auto" w:fill="FFFFFF"/>
        </w:rPr>
        <w:t>简介</w:t>
      </w:r>
    </w:p>
    <w:p w:rsidR="0058328C" w:rsidRPr="003076B2" w:rsidRDefault="000D376C" w:rsidP="003076B2">
      <w:pPr>
        <w:rPr>
          <w:rFonts w:ascii="微软雅黑" w:eastAsia="微软雅黑" w:hAnsi="微软雅黑" w:cs="Arial"/>
          <w:b/>
          <w:color w:val="000000" w:themeColor="text1"/>
          <w:kern w:val="0"/>
          <w:sz w:val="24"/>
          <w:szCs w:val="24"/>
          <w:shd w:val="clear" w:color="auto" w:fill="FFFFFF"/>
        </w:rPr>
      </w:pPr>
      <w:r w:rsidRPr="003076B2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  <w:shd w:val="clear" w:color="auto" w:fill="FFFFFF"/>
        </w:rPr>
        <w:t>历史与今天</w:t>
      </w:r>
    </w:p>
    <w:p w:rsidR="000805B5" w:rsidRPr="000805B5" w:rsidRDefault="000805B5" w:rsidP="000805B5">
      <w:pPr>
        <w:ind w:firstLineChars="250" w:firstLine="600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  <w:shd w:val="clear" w:color="auto" w:fill="FFFFFF"/>
        </w:rPr>
      </w:pPr>
      <w:r w:rsidRPr="000805B5">
        <w:rPr>
          <w:rFonts w:ascii="微软雅黑" w:eastAsia="微软雅黑" w:hAnsi="微软雅黑" w:cs="Arial"/>
          <w:color w:val="000000"/>
          <w:kern w:val="0"/>
          <w:sz w:val="24"/>
          <w:szCs w:val="24"/>
          <w:shd w:val="clear" w:color="auto" w:fill="FFFFFF"/>
        </w:rPr>
        <w:t>长虹始创于1958年，从军工立业、彩电兴业，到信息电子的多元拓展，已成为集军工、消费电子、核心器件研发与制造为一体的综合型跨国企业集团，并正向具有全球竞争力的信息家电内容与服务提供商挺进。目前，长虹品牌价值</w:t>
      </w:r>
      <w:r w:rsidRPr="000805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以1016.86亿元的估值蝉联中国品牌价值500强</w:t>
      </w:r>
      <w:r w:rsidRPr="000805B5">
        <w:rPr>
          <w:rFonts w:ascii="微软雅黑" w:eastAsia="微软雅黑" w:hAnsi="微软雅黑" w:cs="Arial"/>
          <w:color w:val="000000"/>
          <w:kern w:val="0"/>
          <w:sz w:val="24"/>
          <w:szCs w:val="24"/>
          <w:shd w:val="clear" w:color="auto" w:fill="FFFFFF"/>
        </w:rPr>
        <w:t>。</w:t>
      </w:r>
      <w:r w:rsidRPr="000805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目前，长虹旗下有家电、多媒体、数字营销、零部件、军工、房地产等多个产业集团，并拥有4家上市公司：四川长虹、美菱电器、华意压缩、长虹佳华。</w:t>
      </w:r>
    </w:p>
    <w:p w:rsidR="000805B5" w:rsidRPr="000805B5" w:rsidRDefault="000805B5" w:rsidP="000805B5">
      <w:pPr>
        <w:rPr>
          <w:rFonts w:ascii="微软雅黑" w:eastAsia="微软雅黑" w:hAnsi="微软雅黑" w:cs="Arial"/>
          <w:b/>
          <w:color w:val="000000"/>
          <w:kern w:val="0"/>
          <w:sz w:val="24"/>
          <w:szCs w:val="24"/>
          <w:shd w:val="clear" w:color="auto" w:fill="FFFFFF"/>
        </w:rPr>
      </w:pPr>
      <w:r w:rsidRPr="000805B5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  <w:shd w:val="clear" w:color="auto" w:fill="FFFFFF"/>
        </w:rPr>
        <w:t>企业与文化</w:t>
      </w:r>
    </w:p>
    <w:p w:rsidR="000805B5" w:rsidRPr="000805B5" w:rsidRDefault="000805B5" w:rsidP="000805B5">
      <w:pPr>
        <w:ind w:firstLineChars="250" w:firstLine="600"/>
        <w:rPr>
          <w:rFonts w:ascii="微软雅黑" w:eastAsia="微软雅黑" w:hAnsi="微软雅黑" w:cs="Arial"/>
          <w:color w:val="000000"/>
          <w:kern w:val="0"/>
          <w:sz w:val="24"/>
          <w:szCs w:val="24"/>
          <w:shd w:val="clear" w:color="auto" w:fill="FFFFFF"/>
        </w:rPr>
      </w:pPr>
      <w:r w:rsidRPr="000805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人才理念：公司认可的优秀员工一定是能够</w:t>
      </w:r>
      <w:r w:rsidR="00E227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适合</w:t>
      </w:r>
      <w:r w:rsidRPr="000805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公司事业发展要求、认同长虹文化、愿与企业共同成长、并能创造卓越贡献的员工。</w:t>
      </w:r>
    </w:p>
    <w:p w:rsidR="000805B5" w:rsidRPr="000805B5" w:rsidRDefault="000805B5" w:rsidP="000805B5">
      <w:pPr>
        <w:ind w:firstLineChars="250" w:firstLine="600"/>
        <w:rPr>
          <w:rFonts w:ascii="微软雅黑" w:eastAsia="微软雅黑" w:hAnsi="微软雅黑" w:cs="Arial"/>
          <w:color w:val="000000"/>
          <w:kern w:val="0"/>
          <w:sz w:val="24"/>
          <w:szCs w:val="24"/>
          <w:shd w:val="clear" w:color="auto" w:fill="FFFFFF"/>
        </w:rPr>
      </w:pPr>
      <w:r w:rsidRPr="000805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lastRenderedPageBreak/>
        <w:t>企业宗旨：员工满意、顾客满意、股东满意。</w:t>
      </w:r>
    </w:p>
    <w:p w:rsidR="000805B5" w:rsidRPr="000805B5" w:rsidRDefault="000805B5" w:rsidP="000805B5">
      <w:pPr>
        <w:ind w:firstLineChars="250" w:firstLine="600"/>
        <w:rPr>
          <w:rFonts w:ascii="微软雅黑" w:eastAsia="微软雅黑" w:hAnsi="微软雅黑" w:cs="Arial"/>
          <w:color w:val="000000"/>
          <w:kern w:val="0"/>
          <w:sz w:val="24"/>
          <w:szCs w:val="24"/>
          <w:shd w:val="clear" w:color="auto" w:fill="FFFFFF"/>
        </w:rPr>
      </w:pPr>
      <w:r w:rsidRPr="000805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 xml:space="preserve">企业愿景：致力成为全球值得尊敬的企业 </w:t>
      </w:r>
    </w:p>
    <w:p w:rsidR="000805B5" w:rsidRPr="000805B5" w:rsidRDefault="000805B5" w:rsidP="000805B5">
      <w:pPr>
        <w:ind w:firstLineChars="199" w:firstLine="478"/>
        <w:rPr>
          <w:rFonts w:ascii="微软雅黑" w:eastAsia="微软雅黑" w:hAnsi="微软雅黑" w:cs="Arial"/>
          <w:color w:val="000000"/>
          <w:kern w:val="0"/>
          <w:sz w:val="24"/>
          <w:szCs w:val="24"/>
          <w:shd w:val="clear" w:color="auto" w:fill="FFFFFF"/>
        </w:rPr>
      </w:pPr>
      <w:r w:rsidRPr="000805B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shd w:val="clear" w:color="auto" w:fill="FFFFFF"/>
        </w:rPr>
        <w:t>智能家电领导品牌</w:t>
      </w:r>
      <w:r w:rsidRPr="000805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——长虹自2013年10月发布智能战略以来，陆续推出</w:t>
      </w:r>
      <w:proofErr w:type="spellStart"/>
      <w:r w:rsidRPr="000805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CHiQ</w:t>
      </w:r>
      <w:proofErr w:type="spellEnd"/>
      <w:r w:rsidRPr="000805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系列智能电视、冰箱、空调，以“让想象发生”新主张重新焕发品牌活力，成为智能家电领导品牌。</w:t>
      </w:r>
    </w:p>
    <w:p w:rsidR="000805B5" w:rsidRPr="000805B5" w:rsidRDefault="000805B5" w:rsidP="000805B5">
      <w:pPr>
        <w:ind w:firstLineChars="199" w:firstLine="478"/>
        <w:rPr>
          <w:rFonts w:ascii="微软雅黑" w:eastAsia="微软雅黑" w:hAnsi="微软雅黑" w:cs="Arial"/>
          <w:color w:val="000000"/>
          <w:kern w:val="0"/>
          <w:sz w:val="24"/>
          <w:szCs w:val="24"/>
          <w:shd w:val="clear" w:color="auto" w:fill="FFFFFF"/>
        </w:rPr>
      </w:pPr>
      <w:r w:rsidRPr="000805B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shd w:val="clear" w:color="auto" w:fill="FFFFFF"/>
        </w:rPr>
        <w:t>多元发展</w:t>
      </w:r>
      <w:r w:rsidRPr="000805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——从军工立业、彩电兴业，到信息电子的多元拓展，已成为集军工、消费电子、核心器件研发与制造为一体的综合型跨国企业集团。</w:t>
      </w:r>
    </w:p>
    <w:p w:rsidR="000805B5" w:rsidRPr="000805B5" w:rsidRDefault="000805B5" w:rsidP="000805B5">
      <w:pPr>
        <w:ind w:firstLineChars="199" w:firstLine="478"/>
        <w:rPr>
          <w:rFonts w:ascii="微软雅黑" w:eastAsia="微软雅黑" w:hAnsi="微软雅黑" w:cs="Arial"/>
          <w:color w:val="000000"/>
          <w:kern w:val="0"/>
          <w:sz w:val="24"/>
          <w:szCs w:val="24"/>
          <w:shd w:val="clear" w:color="auto" w:fill="FFFFFF"/>
        </w:rPr>
      </w:pPr>
      <w:r w:rsidRPr="000805B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  <w:shd w:val="clear" w:color="auto" w:fill="FFFFFF"/>
        </w:rPr>
        <w:t>全球布局</w:t>
      </w:r>
      <w:r w:rsidRPr="000805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——大力实施品牌国际化战略，不断提升企业综合竞争能力。长虹海外网络已遍布全球，在捷克、韩国、澳大利亚、俄罗斯等多国成立了分子公司，并在美国硅谷成立研发中心。</w:t>
      </w:r>
    </w:p>
    <w:p w:rsidR="00D44F14" w:rsidRPr="003076B2" w:rsidRDefault="00D44F14" w:rsidP="000805B5">
      <w:pPr>
        <w:ind w:firstLineChars="200" w:firstLine="480"/>
        <w:rPr>
          <w:rFonts w:ascii="微软雅黑" w:eastAsia="微软雅黑" w:hAnsi="微软雅黑" w:cs="Arial"/>
          <w:color w:val="000000" w:themeColor="text1"/>
          <w:sz w:val="24"/>
          <w:szCs w:val="24"/>
        </w:rPr>
      </w:pPr>
      <w:proofErr w:type="gramStart"/>
      <w:r w:rsidRPr="003076B2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  <w:shd w:val="clear" w:color="auto" w:fill="FFFFFF"/>
        </w:rPr>
        <w:t>了解更过长虹</w:t>
      </w:r>
      <w:proofErr w:type="gramEnd"/>
      <w:r w:rsidRPr="003076B2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  <w:shd w:val="clear" w:color="auto" w:fill="FFFFFF"/>
        </w:rPr>
        <w:t>信息：</w:t>
      </w:r>
      <w:hyperlink r:id="rId7" w:history="1">
        <w:r w:rsidRPr="003076B2">
          <w:rPr>
            <w:rStyle w:val="a7"/>
            <w:rFonts w:ascii="微软雅黑" w:eastAsia="微软雅黑" w:hAnsi="微软雅黑" w:cs="Arial"/>
            <w:color w:val="000000" w:themeColor="text1"/>
            <w:sz w:val="24"/>
            <w:szCs w:val="24"/>
          </w:rPr>
          <w:t>http://www.changhong.com.cn</w:t>
        </w:r>
      </w:hyperlink>
    </w:p>
    <w:p w:rsidR="00D70B63" w:rsidRPr="003076B2" w:rsidRDefault="00D70B63" w:rsidP="003076B2">
      <w:pPr>
        <w:ind w:firstLineChars="200" w:firstLine="480"/>
        <w:rPr>
          <w:rFonts w:ascii="微软雅黑" w:eastAsia="微软雅黑" w:hAnsi="微软雅黑" w:cs="Arial"/>
          <w:color w:val="000000" w:themeColor="text1"/>
          <w:sz w:val="24"/>
          <w:szCs w:val="24"/>
        </w:rPr>
      </w:pPr>
    </w:p>
    <w:p w:rsidR="00D70B63" w:rsidRPr="00C3525E" w:rsidRDefault="00C3525E" w:rsidP="00C3525E">
      <w:pPr>
        <w:pStyle w:val="a6"/>
        <w:numPr>
          <w:ilvl w:val="0"/>
          <w:numId w:val="7"/>
        </w:numPr>
        <w:rPr>
          <w:rFonts w:ascii="微软雅黑" w:eastAsia="微软雅黑" w:hAnsi="微软雅黑" w:cs="Arial"/>
          <w:b/>
          <w:color w:val="000000" w:themeColor="text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 w:themeColor="text1"/>
          <w:shd w:val="clear" w:color="auto" w:fill="FFFFFF"/>
        </w:rPr>
        <w:t>我要咨询</w:t>
      </w:r>
    </w:p>
    <w:p w:rsidR="00D44F14" w:rsidRDefault="00D44F14" w:rsidP="003076B2">
      <w:pPr>
        <w:ind w:firstLineChars="200" w:firstLine="420"/>
        <w:rPr>
          <w:rFonts w:ascii="微软雅黑" w:eastAsia="微软雅黑" w:hAnsi="微软雅黑" w:cs="Arial"/>
          <w:color w:val="000000" w:themeColor="text1"/>
          <w:szCs w:val="24"/>
          <w:u w:val="single"/>
        </w:rPr>
      </w:pPr>
      <w:r w:rsidRPr="003076B2">
        <w:rPr>
          <w:rFonts w:ascii="微软雅黑" w:eastAsia="微软雅黑" w:hAnsi="微软雅黑" w:cs="Arial" w:hint="eastAsia"/>
          <w:color w:val="000000" w:themeColor="text1"/>
          <w:szCs w:val="24"/>
          <w:u w:val="single"/>
        </w:rPr>
        <w:t>长虹集团2015“英才计划”招聘人才寻访，全权委托中华英才网，相关事宜请咨询中华</w:t>
      </w:r>
      <w:proofErr w:type="gramStart"/>
      <w:r w:rsidRPr="003076B2">
        <w:rPr>
          <w:rFonts w:ascii="微软雅黑" w:eastAsia="微软雅黑" w:hAnsi="微软雅黑" w:cs="Arial" w:hint="eastAsia"/>
          <w:color w:val="000000" w:themeColor="text1"/>
          <w:szCs w:val="24"/>
          <w:u w:val="single"/>
        </w:rPr>
        <w:t>英才网</w:t>
      </w:r>
      <w:proofErr w:type="gramEnd"/>
      <w:r w:rsidRPr="003076B2">
        <w:rPr>
          <w:rFonts w:ascii="微软雅黑" w:eastAsia="微软雅黑" w:hAnsi="微软雅黑" w:cs="Arial" w:hint="eastAsia"/>
          <w:color w:val="000000" w:themeColor="text1"/>
          <w:szCs w:val="24"/>
          <w:u w:val="single"/>
        </w:rPr>
        <w:t>校园猎头部：028-65975888&amp;8314.。</w:t>
      </w:r>
    </w:p>
    <w:p w:rsidR="001C1E34" w:rsidRDefault="001C1E34" w:rsidP="003076B2">
      <w:pPr>
        <w:ind w:firstLineChars="200" w:firstLine="420"/>
        <w:rPr>
          <w:rFonts w:ascii="微软雅黑" w:eastAsia="微软雅黑" w:hAnsi="微软雅黑" w:cs="Arial"/>
          <w:color w:val="000000" w:themeColor="text1"/>
          <w:szCs w:val="24"/>
        </w:rPr>
      </w:pPr>
      <w:r>
        <w:rPr>
          <w:rFonts w:ascii="微软雅黑" w:eastAsia="微软雅黑" w:hAnsi="微软雅黑" w:cs="Arial" w:hint="eastAsia"/>
          <w:color w:val="000000" w:themeColor="text1"/>
          <w:szCs w:val="24"/>
          <w:u w:val="single"/>
        </w:rPr>
        <w:t>工作地点：</w:t>
      </w:r>
      <w:r w:rsidRPr="001C1E34">
        <w:rPr>
          <w:rFonts w:ascii="微软雅黑" w:eastAsia="微软雅黑" w:hAnsi="微软雅黑" w:cs="Arial" w:hint="eastAsia"/>
          <w:color w:val="000000" w:themeColor="text1"/>
          <w:szCs w:val="24"/>
        </w:rPr>
        <w:t>成都</w:t>
      </w:r>
    </w:p>
    <w:p w:rsidR="00D44F14" w:rsidRPr="001C1E34" w:rsidRDefault="001C1E34" w:rsidP="001C1E34">
      <w:pPr>
        <w:ind w:firstLineChars="200" w:firstLine="420"/>
        <w:rPr>
          <w:rFonts w:ascii="微软雅黑" w:eastAsia="微软雅黑" w:hAnsi="微软雅黑" w:cs="Arial"/>
          <w:color w:val="000000" w:themeColor="text1"/>
          <w:szCs w:val="24"/>
        </w:rPr>
      </w:pPr>
      <w:r w:rsidRPr="001C1E34">
        <w:rPr>
          <w:rFonts w:ascii="微软雅黑" w:eastAsia="微软雅黑" w:hAnsi="微软雅黑" w:cs="Arial" w:hint="eastAsia"/>
          <w:color w:val="000000" w:themeColor="text1"/>
          <w:szCs w:val="24"/>
          <w:u w:val="single"/>
        </w:rPr>
        <w:t>简历投递邮箱</w:t>
      </w:r>
      <w:r>
        <w:rPr>
          <w:rFonts w:ascii="微软雅黑" w:eastAsia="微软雅黑" w:hAnsi="微软雅黑" w:cs="Arial" w:hint="eastAsia"/>
          <w:color w:val="000000" w:themeColor="text1"/>
          <w:szCs w:val="24"/>
        </w:rPr>
        <w:t>：</w:t>
      </w:r>
      <w:proofErr w:type="gramStart"/>
      <w:r w:rsidRPr="001C1E34">
        <w:rPr>
          <w:rFonts w:ascii="微软雅黑" w:eastAsia="微软雅黑" w:hAnsi="微软雅黑" w:cs="Arial" w:hint="eastAsia"/>
          <w:color w:val="000000" w:themeColor="text1"/>
          <w:szCs w:val="24"/>
        </w:rPr>
        <w:t>vip</w:t>
      </w:r>
      <w:proofErr w:type="gramEnd"/>
      <w:r w:rsidRPr="001C1E34">
        <w:rPr>
          <w:rFonts w:ascii="微软雅黑" w:eastAsia="微软雅黑" w:hAnsi="微软雅黑" w:cs="Arial" w:hint="eastAsia"/>
          <w:color w:val="000000" w:themeColor="text1"/>
          <w:szCs w:val="24"/>
        </w:rPr>
        <w:t>.</w:t>
      </w:r>
      <w:hyperlink r:id="rId8" w:history="1">
        <w:r w:rsidRPr="001C1E34">
          <w:rPr>
            <w:rFonts w:ascii="微软雅黑" w:eastAsia="微软雅黑" w:hAnsi="微软雅黑" w:cs="Arial"/>
            <w:color w:val="000000" w:themeColor="text1"/>
            <w:szCs w:val="24"/>
          </w:rPr>
          <w:t>chyc@chinahr.com</w:t>
        </w:r>
      </w:hyperlink>
    </w:p>
    <w:sectPr w:rsidR="00D44F14" w:rsidRPr="001C1E34" w:rsidSect="005B2709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E0" w:rsidRDefault="008933E0" w:rsidP="002F029D">
      <w:r>
        <w:separator/>
      </w:r>
    </w:p>
  </w:endnote>
  <w:endnote w:type="continuationSeparator" w:id="0">
    <w:p w:rsidR="008933E0" w:rsidRDefault="008933E0" w:rsidP="002F0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E0" w:rsidRDefault="008933E0" w:rsidP="002F029D">
      <w:r>
        <w:separator/>
      </w:r>
    </w:p>
  </w:footnote>
  <w:footnote w:type="continuationSeparator" w:id="0">
    <w:p w:rsidR="008933E0" w:rsidRDefault="008933E0" w:rsidP="002F0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261"/>
    <w:multiLevelType w:val="hybridMultilevel"/>
    <w:tmpl w:val="A658E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D16BB8"/>
    <w:multiLevelType w:val="hybridMultilevel"/>
    <w:tmpl w:val="6AF6FA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26722DC"/>
    <w:multiLevelType w:val="hybridMultilevel"/>
    <w:tmpl w:val="9EA475FC"/>
    <w:lvl w:ilvl="0" w:tplc="0A8AA8B0">
      <w:start w:val="1"/>
      <w:numFmt w:val="bullet"/>
      <w:lvlText w:val="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BFF3834"/>
    <w:multiLevelType w:val="hybridMultilevel"/>
    <w:tmpl w:val="A43887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CCC7C05"/>
    <w:multiLevelType w:val="hybridMultilevel"/>
    <w:tmpl w:val="4CF4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DCB37E8"/>
    <w:multiLevelType w:val="hybridMultilevel"/>
    <w:tmpl w:val="0F2A417A"/>
    <w:lvl w:ilvl="0" w:tplc="0A8AA8B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F3316F6"/>
    <w:multiLevelType w:val="hybridMultilevel"/>
    <w:tmpl w:val="19E81D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8A57D85"/>
    <w:multiLevelType w:val="hybridMultilevel"/>
    <w:tmpl w:val="762CE9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D6E6B15"/>
    <w:multiLevelType w:val="hybridMultilevel"/>
    <w:tmpl w:val="1A6609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01D476D"/>
    <w:multiLevelType w:val="hybridMultilevel"/>
    <w:tmpl w:val="75F6039E"/>
    <w:lvl w:ilvl="0" w:tplc="70A85D3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2697D86"/>
    <w:multiLevelType w:val="hybridMultilevel"/>
    <w:tmpl w:val="95E058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56E3B90"/>
    <w:multiLevelType w:val="hybridMultilevel"/>
    <w:tmpl w:val="D22A48A6"/>
    <w:lvl w:ilvl="0" w:tplc="D388B1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8B34A9A"/>
    <w:multiLevelType w:val="hybridMultilevel"/>
    <w:tmpl w:val="2BE2F1DA"/>
    <w:lvl w:ilvl="0" w:tplc="0A8AA8B0">
      <w:start w:val="1"/>
      <w:numFmt w:val="bullet"/>
      <w:lvlText w:val="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1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29D"/>
    <w:rsid w:val="00067EF3"/>
    <w:rsid w:val="0007008F"/>
    <w:rsid w:val="000805B5"/>
    <w:rsid w:val="000B4805"/>
    <w:rsid w:val="000D376C"/>
    <w:rsid w:val="00166CDD"/>
    <w:rsid w:val="001842CC"/>
    <w:rsid w:val="001A69D0"/>
    <w:rsid w:val="001C1E34"/>
    <w:rsid w:val="002300B2"/>
    <w:rsid w:val="00234453"/>
    <w:rsid w:val="002910B0"/>
    <w:rsid w:val="002B3482"/>
    <w:rsid w:val="002C145A"/>
    <w:rsid w:val="002C304B"/>
    <w:rsid w:val="002D6E5C"/>
    <w:rsid w:val="002E1F83"/>
    <w:rsid w:val="002F029D"/>
    <w:rsid w:val="002F24FE"/>
    <w:rsid w:val="003076B2"/>
    <w:rsid w:val="00502914"/>
    <w:rsid w:val="0050537A"/>
    <w:rsid w:val="005770D3"/>
    <w:rsid w:val="0058328C"/>
    <w:rsid w:val="005B2709"/>
    <w:rsid w:val="005B4A0E"/>
    <w:rsid w:val="005C0A85"/>
    <w:rsid w:val="005D74BE"/>
    <w:rsid w:val="00692B36"/>
    <w:rsid w:val="006962C4"/>
    <w:rsid w:val="007F2454"/>
    <w:rsid w:val="008507C4"/>
    <w:rsid w:val="008933E0"/>
    <w:rsid w:val="008F1D21"/>
    <w:rsid w:val="00922F49"/>
    <w:rsid w:val="00924033"/>
    <w:rsid w:val="00972D17"/>
    <w:rsid w:val="009F2754"/>
    <w:rsid w:val="00AC12F4"/>
    <w:rsid w:val="00AF1C83"/>
    <w:rsid w:val="00B26D2B"/>
    <w:rsid w:val="00B77F30"/>
    <w:rsid w:val="00B9447B"/>
    <w:rsid w:val="00C3525E"/>
    <w:rsid w:val="00CD08BD"/>
    <w:rsid w:val="00D317DC"/>
    <w:rsid w:val="00D44F14"/>
    <w:rsid w:val="00D70B63"/>
    <w:rsid w:val="00D832EB"/>
    <w:rsid w:val="00E227BE"/>
    <w:rsid w:val="00E47610"/>
    <w:rsid w:val="00F4161F"/>
    <w:rsid w:val="00F7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0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02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0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02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2F02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F029D"/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1"/>
    <w:unhideWhenUsed/>
    <w:rsid w:val="002F0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semiHidden/>
    <w:rsid w:val="002F029D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qFormat/>
    <w:rsid w:val="002F0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D44F1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84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yc@chinah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anghong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284</Words>
  <Characters>1621</Characters>
  <Application>Microsoft Office Word</Application>
  <DocSecurity>0</DocSecurity>
  <Lines>13</Lines>
  <Paragraphs>3</Paragraphs>
  <ScaleCrop>false</ScaleCrop>
  <Company>ChinaHR.Com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xiebin</dc:creator>
  <cp:keywords/>
  <dc:description/>
  <cp:lastModifiedBy>xiebin</cp:lastModifiedBy>
  <cp:revision>18</cp:revision>
  <cp:lastPrinted>2014-09-09T03:38:00Z</cp:lastPrinted>
  <dcterms:created xsi:type="dcterms:W3CDTF">2014-09-09T07:34:00Z</dcterms:created>
  <dcterms:modified xsi:type="dcterms:W3CDTF">2014-10-11T02:37:00Z</dcterms:modified>
</cp:coreProperties>
</file>