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EC8D1B0" w14:textId="77777777" w:rsidR="00930FC2" w:rsidRDefault="00AC668B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中国联通集团公司2016年校园招聘</w:t>
      </w:r>
    </w:p>
    <w:p w14:paraId="55F3A7D2" w14:textId="744A6479" w:rsidR="00930FC2" w:rsidRDefault="00AC668B" w:rsidP="00AC668B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30"/>
          <w:szCs w:val="30"/>
        </w:rPr>
        <w:t>暨广东联通招聘公告</w:t>
      </w:r>
    </w:p>
    <w:p w14:paraId="7F7A0298" w14:textId="77777777" w:rsidR="00930FC2" w:rsidRDefault="00AC668B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一、公司简介</w:t>
      </w:r>
    </w:p>
    <w:p w14:paraId="06C28339" w14:textId="77777777" w:rsidR="00930FC2" w:rsidRDefault="00AC668B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国联合网络通信集团有限公司于2009年1月6日在原中国网通和原中国联通的基础上合并组建而成，是国内三大基础电信运营商之一，是中国唯一一家在纽约、香港、上海三地同时上市的电信运营企业，在2014年世界500强中排名210位。</w:t>
      </w:r>
    </w:p>
    <w:p w14:paraId="6F30DAE0" w14:textId="77777777" w:rsidR="00930FC2" w:rsidRPr="00130413" w:rsidRDefault="00AC668B">
      <w:pPr>
        <w:ind w:firstLine="560"/>
        <w:rPr>
          <w:rFonts w:ascii="仿宋_GB2312" w:eastAsia="仿宋_GB2312" w:hint="eastAsia"/>
          <w:b/>
          <w:bCs/>
          <w:sz w:val="28"/>
          <w:szCs w:val="28"/>
          <w:lang w:val="en-GB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广东联通：</w:t>
      </w:r>
    </w:p>
    <w:p w14:paraId="4049B3EB" w14:textId="77777777" w:rsidR="00930FC2" w:rsidRDefault="00AC668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中国联通互联网化转型最快的省级分公司</w:t>
      </w:r>
    </w:p>
    <w:p w14:paraId="6688119D" w14:textId="77777777" w:rsidR="00930FC2" w:rsidRDefault="00AC668B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收入、利润、用户数规模在南方省级单位排名第一</w:t>
      </w:r>
    </w:p>
    <w:p w14:paraId="0D18ACAC" w14:textId="77777777" w:rsidR="00930FC2" w:rsidRDefault="00AC668B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2014年中国通信产业榜中名列全国省级运营商第3位</w:t>
      </w:r>
    </w:p>
    <w:p w14:paraId="06A506E6" w14:textId="77777777" w:rsidR="00930FC2" w:rsidRDefault="00AC668B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2008年以来，公司荣获全国五一劳动奖状等省部级以上荣誉100余项</w:t>
      </w:r>
    </w:p>
    <w:p w14:paraId="040652D1" w14:textId="77777777" w:rsidR="00930FC2" w:rsidRDefault="00AC668B">
      <w:pPr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广东联通始终坚持“人本、创新、卓越”文化价值观，致力于成为信息生活的创新服务领导者。</w:t>
      </w:r>
    </w:p>
    <w:p w14:paraId="01A3C451" w14:textId="77777777" w:rsidR="00930FC2" w:rsidRDefault="00AC668B">
      <w:pPr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</w:t>
      </w:r>
      <w:r>
        <w:rPr>
          <w:rFonts w:ascii="仿宋_GB2312" w:eastAsia="仿宋_GB2312" w:hint="eastAsia"/>
          <w:b/>
          <w:bCs/>
          <w:sz w:val="28"/>
          <w:szCs w:val="28"/>
        </w:rPr>
        <w:t>招聘岗位</w:t>
      </w:r>
    </w:p>
    <w:p w14:paraId="02AF073C" w14:textId="77777777" w:rsidR="00930FC2" w:rsidRDefault="00AC668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重点关注“大数据、物联网、移动互联网、云计算、智慧城市”等新型领域人才，加大研发人才储备。岗位主要有如下几类：</w:t>
      </w:r>
    </w:p>
    <w:p w14:paraId="0FB537EE" w14:textId="77777777" w:rsidR="00930FC2" w:rsidRDefault="00AC668B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（一）移动互联网（研发）</w:t>
      </w:r>
    </w:p>
    <w:p w14:paraId="362F6E1A" w14:textId="77777777" w:rsidR="00930FC2" w:rsidRDefault="00AC668B">
      <w:pPr>
        <w:spacing w:line="360" w:lineRule="auto"/>
        <w:ind w:firstLineChars="200" w:firstLine="480"/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岗位职责：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 xml:space="preserve">    1、系统软件开发、IT项目管理，负责移动互联网产品的开发及推广；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2、应用市场的日常运营和维护，负责及时跟踪软件更新情况，保证应用市场的产品更新以及运营。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lastRenderedPageBreak/>
        <w:t xml:space="preserve">    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专业要求：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数学与应用数学、计算机科学与技术、计算机技术、软件工程、网络工程、信息与计算科学、计算机开发与应用等计算机类专业。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其他要求：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专业基础扎实，综合成绩在专业或班级排名前30%。</w:t>
      </w:r>
    </w:p>
    <w:p w14:paraId="549FB552" w14:textId="77777777" w:rsidR="00930FC2" w:rsidRDefault="00AC668B">
      <w:pPr>
        <w:spacing w:line="360" w:lineRule="auto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（二）网络优化与维护</w:t>
      </w:r>
    </w:p>
    <w:p w14:paraId="0DFBF318" w14:textId="77777777" w:rsidR="00930FC2" w:rsidRDefault="00AC668B">
      <w:pPr>
        <w:spacing w:line="360" w:lineRule="auto"/>
        <w:ind w:firstLineChars="200" w:firstLine="480"/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岗位职责：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1、网络实时监控，负责通信网络中核心设备、数据设备、传输设备、动力设备的操作维护工作，确保网络设备正常运行，并能协助处理网络运行中出现的异常情况和网络故障；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2、负责对网络资源进行分析、优化和配置，确保各专业网络的高效运行，能开展网络维护信息化手段的建设和维护，推进网络管理信息化；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3、开展网络类客户投诉处理工作，为业务发展提供高效网络技术支撑。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专业要求：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通信工程、信息工程、光纤通信、电子信息、无线通信、无线电、自动化工程、电气工程等通信类专业。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其他要求：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专业基础扎实，综合成绩在专业或班级排名前30%。</w:t>
      </w:r>
    </w:p>
    <w:p w14:paraId="15A98D34" w14:textId="77777777" w:rsidR="00930FC2" w:rsidRDefault="00AC668B">
      <w:pPr>
        <w:spacing w:line="360" w:lineRule="auto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</w:rPr>
        <w:t>（三）信息化与数据（研发/数据挖掘）</w:t>
      </w:r>
    </w:p>
    <w:p w14:paraId="249AC12F" w14:textId="77777777" w:rsidR="00930FC2" w:rsidRDefault="00AC668B">
      <w:pPr>
        <w:spacing w:line="360" w:lineRule="auto"/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 xml:space="preserve">     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岗位职责：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 1、内部管理系统的开发与完善，负责公司业务支撑系统需求的整体规划、管理，制定业务支撑系统建设的总体方案，梳理、整合现有关键业务流程； 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 2、内部系统开发项目的规划和研究，包括业务需求调研、可行性分析、项目申报等； 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 3、针对集团客户的个性化需求，提供解决方案，开发行业应用系统。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专业要求：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计算机科学与技术、计算机技术、软件工程、网络工程、数理统计、信息与计算科学、计算机开发与应用等计算机类专业。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其他要求：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专业基础扎实，综合成绩在专业或班级排名前30%。</w:t>
      </w:r>
    </w:p>
    <w:p w14:paraId="5FF1F1E1" w14:textId="77777777" w:rsidR="00930FC2" w:rsidRDefault="00AC668B">
      <w:pPr>
        <w:spacing w:line="360" w:lineRule="auto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（四）市场营销</w:t>
      </w:r>
    </w:p>
    <w:p w14:paraId="5FD91B5B" w14:textId="77777777" w:rsidR="00930FC2" w:rsidRDefault="00AC668B">
      <w:pPr>
        <w:spacing w:line="360" w:lineRule="auto"/>
        <w:ind w:firstLineChars="200" w:firstLine="480"/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岗位职责：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1、从事产品市场调研，研究各类产品目标客户，策划业务合作模式，制订产品发展目标； 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lastRenderedPageBreak/>
        <w:t xml:space="preserve">    2、制订公司业务管理制度及各类产品发展规划，并整合公司各类业务，定期制作经营分析报告，提出业务资费、营销方案等建议； 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3、重大客户的拓展，核心客户的客情关系维护；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4、协调处理客户投诉；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5、电子商务类项目的规划和研究，包括业务需求调研、可行性分析、项目申报等。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 xml:space="preserve"> 专业要求：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市场营销、工商管理、统计分析、广告学、新闻传播、电子商务等市场营销类专业。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其他要求：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专业基础扎实，综合成绩在专业或班级排名前30%。</w:t>
      </w:r>
    </w:p>
    <w:p w14:paraId="26FB4B00" w14:textId="77777777" w:rsidR="00930FC2" w:rsidRDefault="00AC668B">
      <w:pPr>
        <w:spacing w:line="360" w:lineRule="auto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（五）行政综合</w:t>
      </w:r>
    </w:p>
    <w:p w14:paraId="117909C8" w14:textId="77777777" w:rsidR="00930FC2" w:rsidRDefault="00AC668B">
      <w:pPr>
        <w:spacing w:line="360" w:lineRule="auto"/>
        <w:ind w:firstLineChars="200" w:firstLine="480"/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岗位职责：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1、公司重要文件撰写、公司综合信息管理；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2、公司事务服务支撑、综合管控、宣传事务；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3、公共关系维护及外事联系；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4、公司企业文化建设。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专业要求：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法律、企业管理、公共管理、管理科学与工程及文体、艺术特长生等。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其他要求：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专业基础扎实，综合成绩在专业或班级排名中等以上。</w:t>
      </w:r>
    </w:p>
    <w:p w14:paraId="6B78FBC5" w14:textId="77777777" w:rsidR="00930FC2" w:rsidRDefault="00AC668B">
      <w:pPr>
        <w:spacing w:line="360" w:lineRule="auto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（六）人力资源</w:t>
      </w:r>
    </w:p>
    <w:p w14:paraId="1B5FA4A9" w14:textId="77777777" w:rsidR="00930FC2" w:rsidRDefault="00AC668B">
      <w:pPr>
        <w:spacing w:line="360" w:lineRule="auto"/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 xml:space="preserve">  岗位职责：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 xml:space="preserve">     1、完善公司劳动用工管理制度，规范用工管理，协调公司与员工关系，处理员工各类投诉和劳动争议，维护公司和员工的合法权益； 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2、根据需要进行人力资源相关信息收集和分析，为人力资源管理决策提供支持； 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3、通过培训需求分析，制订年度公司培训计划，组织师资、监督实施计划和评估培训效果；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4、通过绩效考核，提出员工个人发展计划及组织机构优化方案；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5、统筹人工成本规划，完善薪酬分配，适时制定激励方案。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专业要求：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人力资源、心理学等专业。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lastRenderedPageBreak/>
        <w:t xml:space="preserve">   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其他要求：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专业基础扎实，综合成绩在专业或班级排名中等以上。</w:t>
      </w:r>
    </w:p>
    <w:p w14:paraId="3F3CB70B" w14:textId="77777777" w:rsidR="00930FC2" w:rsidRDefault="00AC668B">
      <w:pPr>
        <w:spacing w:line="360" w:lineRule="auto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（七）财务</w:t>
      </w:r>
    </w:p>
    <w:p w14:paraId="1746FE0F" w14:textId="77777777" w:rsidR="00930FC2" w:rsidRDefault="00AC668B">
      <w:pPr>
        <w:spacing w:line="360" w:lineRule="auto"/>
        <w:ind w:firstLineChars="200" w:firstLine="480"/>
        <w:rPr>
          <w:rFonts w:ascii="仿宋" w:eastAsia="仿宋" w:hAnsi="仿宋" w:cs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岗位职责：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1、根据公司的工作要求，开展财务分析具体工作，提交工作报告；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2、根据市公司的工作要求，不定期开展专题财务分析，以满足领导决策需要；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3、在特定时期，开展成本筹划、财务筹划工作，为领导决策提供相关数据；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4、 根据公司有关财务管理工作的规定，建立健全市公司的财务分析制度，形成一套运行机制，确保财务分析工作正常开展。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 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>专业要求：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会计学、审计学、财务管理等财务会计类专业。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br/>
        <w:t xml:space="preserve">   </w:t>
      </w:r>
      <w:r>
        <w:rPr>
          <w:rFonts w:ascii="仿宋" w:eastAsia="仿宋" w:hAnsi="仿宋" w:cs="仿宋" w:hint="eastAsia"/>
          <w:b/>
          <w:bCs/>
          <w:color w:val="333333"/>
          <w:sz w:val="24"/>
          <w:szCs w:val="24"/>
          <w:shd w:val="clear" w:color="auto" w:fill="FFFFFF"/>
        </w:rPr>
        <w:t xml:space="preserve"> 其他要求：</w:t>
      </w:r>
      <w:r>
        <w:rPr>
          <w:rFonts w:ascii="仿宋" w:eastAsia="仿宋" w:hAnsi="仿宋" w:cs="仿宋" w:hint="eastAsia"/>
          <w:color w:val="333333"/>
          <w:sz w:val="24"/>
          <w:szCs w:val="24"/>
          <w:shd w:val="clear" w:color="auto" w:fill="FFFFFF"/>
        </w:rPr>
        <w:t>专业基础扎实，综合成绩在专业或班级排名前30%。</w:t>
      </w:r>
    </w:p>
    <w:p w14:paraId="198D4FDB" w14:textId="77777777" w:rsidR="00930FC2" w:rsidRDefault="00AC668B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五、工作地点</w:t>
      </w:r>
    </w:p>
    <w:p w14:paraId="5D3D4632" w14:textId="77777777" w:rsidR="00930FC2" w:rsidRDefault="00AC668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广东省公司本部以及广州、深圳、东莞、佛山、中山、惠州、珠海、江门、汕头、湛江、揭阳、肇庆、韶关、清远、茂名、梅州、潮州、阳江、河源、汕尾、云浮21个地市分公司。</w:t>
      </w:r>
    </w:p>
    <w:p w14:paraId="12BACA80" w14:textId="77777777" w:rsidR="00930FC2" w:rsidRDefault="00AC668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六、招聘安排</w:t>
      </w:r>
    </w:p>
    <w:p w14:paraId="22F75E47" w14:textId="77777777" w:rsidR="00930FC2" w:rsidRDefault="00AC668B">
      <w:pPr>
        <w:ind w:firstLineChars="200" w:firstLine="480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流程：</w:t>
      </w:r>
      <w:r>
        <w:rPr>
          <w:rFonts w:ascii="仿宋_GB2312" w:eastAsia="仿宋_GB2312" w:hint="eastAsia"/>
          <w:b/>
          <w:bCs/>
          <w:sz w:val="24"/>
          <w:szCs w:val="24"/>
        </w:rPr>
        <w:t>网申（11月22日19点截止）--线上测评- 一面 -- 二面--签约</w:t>
      </w:r>
    </w:p>
    <w:p w14:paraId="06E8921A" w14:textId="77777777" w:rsidR="00930FC2" w:rsidRDefault="00930FC2">
      <w:pPr>
        <w:ind w:firstLineChars="200" w:firstLine="480"/>
        <w:rPr>
          <w:rFonts w:ascii="仿宋_GB2312" w:eastAsia="仿宋_GB2312"/>
          <w:b/>
          <w:bCs/>
          <w:sz w:val="24"/>
          <w:szCs w:val="24"/>
        </w:rPr>
      </w:pPr>
    </w:p>
    <w:tbl>
      <w:tblPr>
        <w:tblW w:w="89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521"/>
        <w:gridCol w:w="1525"/>
        <w:gridCol w:w="1714"/>
        <w:gridCol w:w="2150"/>
      </w:tblGrid>
      <w:tr w:rsidR="00930FC2" w14:paraId="543DD2B4" w14:textId="77777777" w:rsidTr="005D366A">
        <w:trPr>
          <w:trHeight w:val="436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background1" w:themeFillShade="A5"/>
            <w:vAlign w:val="center"/>
          </w:tcPr>
          <w:p w14:paraId="2339ADCA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background1" w:themeFillShade="A5"/>
            <w:vAlign w:val="center"/>
          </w:tcPr>
          <w:p w14:paraId="76CCD6A7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background1" w:themeFillShade="A5"/>
            <w:vAlign w:val="center"/>
          </w:tcPr>
          <w:p w14:paraId="2B53AE52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宣讲日期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background1" w:themeFillShade="A5"/>
            <w:vAlign w:val="center"/>
          </w:tcPr>
          <w:p w14:paraId="445337C3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宣讲时间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background1" w:themeFillShade="A5"/>
            <w:vAlign w:val="center"/>
          </w:tcPr>
          <w:p w14:paraId="478F019E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宣讲地点</w:t>
            </w:r>
          </w:p>
        </w:tc>
      </w:tr>
      <w:tr w:rsidR="00930FC2" w14:paraId="5E093E0F" w14:textId="77777777">
        <w:trPr>
          <w:trHeight w:val="384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92818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北京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3FF5A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北京邮电大学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80958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11月20日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B5328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14:00--15:00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1E55F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北邮科礼堂</w:t>
            </w:r>
          </w:p>
        </w:tc>
      </w:tr>
      <w:tr w:rsidR="00930FC2" w14:paraId="10690D09" w14:textId="77777777">
        <w:trPr>
          <w:trHeight w:val="384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EA968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长春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5BA19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吉林大学 （南湖校区）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11737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11月23日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4736B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14:00--15:00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CB2EE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文化活动中心</w:t>
            </w:r>
          </w:p>
        </w:tc>
      </w:tr>
      <w:tr w:rsidR="00930FC2" w14:paraId="40B653D5" w14:textId="77777777">
        <w:trPr>
          <w:trHeight w:val="359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25CB11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哈尔滨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EC18E1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highlight w:val="yellow"/>
                <w:lang w:bidi="ar"/>
              </w:rPr>
              <w:t>哈尔滨工业大学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  <w:highlight w:val="yellow"/>
              </w:rPr>
              <w:t>（无宣讲）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1833113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highlight w:val="yellow"/>
              </w:rPr>
              <w:t>面试时间：11月22日-25日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0FE8EBB" w14:textId="2B3CD9D4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highlight w:val="yellow"/>
              </w:rPr>
              <w:t xml:space="preserve">面试地点             </w:t>
            </w:r>
            <w:r w:rsidR="00130413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highlight w:val="yellow"/>
              </w:rPr>
              <w:t>（</w:t>
            </w:r>
            <w:r w:rsidR="003736EC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highlight w:val="yellow"/>
              </w:rPr>
              <w:t>哈尔滨工业大学</w:t>
            </w:r>
            <w:r w:rsidR="003736EC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 xml:space="preserve">    【</w:t>
            </w:r>
            <w:r w:rsidR="003736EC" w:rsidRPr="003736EC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23</w:t>
            </w:r>
            <w:r w:rsidR="003736EC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号】</w:t>
            </w:r>
            <w:r w:rsidR="003736EC" w:rsidRPr="003736EC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正心楼914，916；</w:t>
            </w:r>
            <w:r w:rsidR="003736EC"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【</w:t>
            </w:r>
            <w:r w:rsidR="003736EC" w:rsidRPr="003736EC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24</w:t>
            </w:r>
            <w:r w:rsidR="003736EC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号】</w:t>
            </w:r>
            <w:r w:rsidR="003736EC" w:rsidRPr="003736EC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正心楼914，916，911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highlight w:val="yellow"/>
              </w:rPr>
              <w:t>）</w:t>
            </w:r>
          </w:p>
        </w:tc>
      </w:tr>
      <w:tr w:rsidR="00930FC2" w14:paraId="5F9C1A11" w14:textId="77777777">
        <w:trPr>
          <w:trHeight w:val="384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D930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大连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ADE53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大连理工大学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18D4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11月25日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54E77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14:00--15:00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EFB6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科技园报告厅</w:t>
            </w:r>
          </w:p>
        </w:tc>
      </w:tr>
      <w:tr w:rsidR="00930FC2" w14:paraId="2BE7C203" w14:textId="77777777">
        <w:trPr>
          <w:trHeight w:val="39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0EF3F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南京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6FB08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南京邮电大学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9561F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11月25日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9C98A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14:00--15:00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58AB9" w14:textId="77777777" w:rsidR="00930FC2" w:rsidRDefault="00AC668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科学会堂二楼报告厅</w:t>
            </w:r>
          </w:p>
        </w:tc>
        <w:bookmarkStart w:id="0" w:name="_GoBack"/>
        <w:bookmarkEnd w:id="0"/>
      </w:tr>
    </w:tbl>
    <w:p w14:paraId="750AA8A8" w14:textId="77777777" w:rsidR="00930FC2" w:rsidRDefault="00930FC2">
      <w:pPr>
        <w:ind w:firstLineChars="200" w:firstLine="480"/>
        <w:rPr>
          <w:rFonts w:ascii="仿宋_GB2312" w:eastAsia="仿宋_GB2312"/>
          <w:b/>
          <w:bCs/>
          <w:sz w:val="24"/>
          <w:szCs w:val="24"/>
        </w:rPr>
      </w:pPr>
    </w:p>
    <w:p w14:paraId="34F51E62" w14:textId="77777777" w:rsidR="00930FC2" w:rsidRDefault="00AC668B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宣讲结束后现场收取纸质简历并初选，请各位同学携带个人简历</w:t>
      </w:r>
      <w:r>
        <w:rPr>
          <w:rFonts w:ascii="仿宋_GB2312" w:eastAsia="仿宋_GB2312" w:hint="eastAsia"/>
          <w:sz w:val="28"/>
          <w:szCs w:val="28"/>
        </w:rPr>
        <w:lastRenderedPageBreak/>
        <w:t>参加。网申地址：</w:t>
      </w:r>
      <w:r>
        <w:rPr>
          <w:rFonts w:ascii="仿宋_GB2312" w:eastAsia="仿宋_GB2312"/>
          <w:sz w:val="28"/>
          <w:szCs w:val="28"/>
        </w:rPr>
        <w:t xml:space="preserve"> </w:t>
      </w:r>
      <w:hyperlink r:id="rId5" w:history="1">
        <w:r>
          <w:rPr>
            <w:rStyle w:val="Hyperlink"/>
          </w:rPr>
          <w:t>http://chinaunicom2016.zhaopin.com/job.html?comid=1047760</w:t>
        </w:r>
      </w:hyperlink>
    </w:p>
    <w:sectPr w:rsidR="00930F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9B"/>
    <w:rsid w:val="000524BF"/>
    <w:rsid w:val="00062077"/>
    <w:rsid w:val="0007043E"/>
    <w:rsid w:val="000A5D24"/>
    <w:rsid w:val="000A6D38"/>
    <w:rsid w:val="000E23BA"/>
    <w:rsid w:val="00121DCA"/>
    <w:rsid w:val="00130413"/>
    <w:rsid w:val="00136DA8"/>
    <w:rsid w:val="0019536D"/>
    <w:rsid w:val="001D179A"/>
    <w:rsid w:val="001D42DD"/>
    <w:rsid w:val="001F6FC6"/>
    <w:rsid w:val="002074C4"/>
    <w:rsid w:val="00256A3D"/>
    <w:rsid w:val="002952C6"/>
    <w:rsid w:val="002A3970"/>
    <w:rsid w:val="002A5C18"/>
    <w:rsid w:val="002C02EA"/>
    <w:rsid w:val="002D5D97"/>
    <w:rsid w:val="002D74D9"/>
    <w:rsid w:val="002F6ECB"/>
    <w:rsid w:val="00353A24"/>
    <w:rsid w:val="003736EC"/>
    <w:rsid w:val="00375EA3"/>
    <w:rsid w:val="0039339A"/>
    <w:rsid w:val="003F528E"/>
    <w:rsid w:val="003F5EF7"/>
    <w:rsid w:val="004229C0"/>
    <w:rsid w:val="00432719"/>
    <w:rsid w:val="00444671"/>
    <w:rsid w:val="00462887"/>
    <w:rsid w:val="00465EE2"/>
    <w:rsid w:val="004A0533"/>
    <w:rsid w:val="004A5980"/>
    <w:rsid w:val="004C1F17"/>
    <w:rsid w:val="004F4B3A"/>
    <w:rsid w:val="005059BC"/>
    <w:rsid w:val="0051675E"/>
    <w:rsid w:val="00520C4B"/>
    <w:rsid w:val="00552FCE"/>
    <w:rsid w:val="00567E69"/>
    <w:rsid w:val="00593694"/>
    <w:rsid w:val="00593AA2"/>
    <w:rsid w:val="005A1A5B"/>
    <w:rsid w:val="005A4E13"/>
    <w:rsid w:val="005D366A"/>
    <w:rsid w:val="005E035D"/>
    <w:rsid w:val="00601523"/>
    <w:rsid w:val="00671AE7"/>
    <w:rsid w:val="00673029"/>
    <w:rsid w:val="006C19C7"/>
    <w:rsid w:val="006C216C"/>
    <w:rsid w:val="00720801"/>
    <w:rsid w:val="00722869"/>
    <w:rsid w:val="007438CB"/>
    <w:rsid w:val="00754533"/>
    <w:rsid w:val="007744EE"/>
    <w:rsid w:val="007A62BC"/>
    <w:rsid w:val="007A7424"/>
    <w:rsid w:val="007D3548"/>
    <w:rsid w:val="007D771B"/>
    <w:rsid w:val="007E3FC1"/>
    <w:rsid w:val="007E40D4"/>
    <w:rsid w:val="007F590B"/>
    <w:rsid w:val="007F7ACA"/>
    <w:rsid w:val="00804038"/>
    <w:rsid w:val="008060E3"/>
    <w:rsid w:val="00806D79"/>
    <w:rsid w:val="00841626"/>
    <w:rsid w:val="00857663"/>
    <w:rsid w:val="00857C4B"/>
    <w:rsid w:val="008656C8"/>
    <w:rsid w:val="008904CF"/>
    <w:rsid w:val="008A7441"/>
    <w:rsid w:val="008B106E"/>
    <w:rsid w:val="00901891"/>
    <w:rsid w:val="00923ABE"/>
    <w:rsid w:val="00927DAF"/>
    <w:rsid w:val="00930FC2"/>
    <w:rsid w:val="00932C48"/>
    <w:rsid w:val="0096235A"/>
    <w:rsid w:val="00995BE1"/>
    <w:rsid w:val="00A30773"/>
    <w:rsid w:val="00A44A9F"/>
    <w:rsid w:val="00A44D35"/>
    <w:rsid w:val="00A61F60"/>
    <w:rsid w:val="00A7208D"/>
    <w:rsid w:val="00A856AC"/>
    <w:rsid w:val="00AC4761"/>
    <w:rsid w:val="00AC668B"/>
    <w:rsid w:val="00AD41E7"/>
    <w:rsid w:val="00AE0D2B"/>
    <w:rsid w:val="00AF5AEE"/>
    <w:rsid w:val="00B257CB"/>
    <w:rsid w:val="00B84EDD"/>
    <w:rsid w:val="00B94376"/>
    <w:rsid w:val="00BD43CE"/>
    <w:rsid w:val="00C40E9B"/>
    <w:rsid w:val="00C53C12"/>
    <w:rsid w:val="00C567EC"/>
    <w:rsid w:val="00C66894"/>
    <w:rsid w:val="00C95F6C"/>
    <w:rsid w:val="00CB16A2"/>
    <w:rsid w:val="00D2264E"/>
    <w:rsid w:val="00D269E6"/>
    <w:rsid w:val="00D34DD5"/>
    <w:rsid w:val="00D47B84"/>
    <w:rsid w:val="00DC7D84"/>
    <w:rsid w:val="00DF6CFB"/>
    <w:rsid w:val="00E13D14"/>
    <w:rsid w:val="00E14C40"/>
    <w:rsid w:val="00E14CB2"/>
    <w:rsid w:val="00E26C62"/>
    <w:rsid w:val="00E43878"/>
    <w:rsid w:val="00E4437E"/>
    <w:rsid w:val="00E74F8C"/>
    <w:rsid w:val="00E76202"/>
    <w:rsid w:val="00E9667F"/>
    <w:rsid w:val="00EA6CF1"/>
    <w:rsid w:val="00EC5057"/>
    <w:rsid w:val="00ED1D6F"/>
    <w:rsid w:val="00ED67C8"/>
    <w:rsid w:val="00F03946"/>
    <w:rsid w:val="00F26E0C"/>
    <w:rsid w:val="00F33B46"/>
    <w:rsid w:val="00F66C57"/>
    <w:rsid w:val="00F82113"/>
    <w:rsid w:val="00F84CE4"/>
    <w:rsid w:val="00F92A33"/>
    <w:rsid w:val="00FD0375"/>
    <w:rsid w:val="00FE641D"/>
    <w:rsid w:val="039720FF"/>
    <w:rsid w:val="078F0773"/>
    <w:rsid w:val="08BD44B4"/>
    <w:rsid w:val="0D670889"/>
    <w:rsid w:val="11984DEC"/>
    <w:rsid w:val="155A503D"/>
    <w:rsid w:val="22ED6B5D"/>
    <w:rsid w:val="301E3018"/>
    <w:rsid w:val="3E1007BC"/>
    <w:rsid w:val="41B62B6B"/>
    <w:rsid w:val="45636562"/>
    <w:rsid w:val="4C0C3B0F"/>
    <w:rsid w:val="4D482640"/>
    <w:rsid w:val="51AF16ED"/>
    <w:rsid w:val="5B780C22"/>
    <w:rsid w:val="5FF81680"/>
    <w:rsid w:val="6F3F5890"/>
    <w:rsid w:val="71EA6AF3"/>
    <w:rsid w:val="73ED5319"/>
    <w:rsid w:val="779B1C98"/>
    <w:rsid w:val="783430AB"/>
    <w:rsid w:val="7B086666"/>
    <w:rsid w:val="7C791D1C"/>
    <w:rsid w:val="7F9B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E3C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hinaunicom2016.zhaopin.com/job.html?comid=1047760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408</Words>
  <Characters>2331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中国联通广东省分公司2016年校园招聘公告</vt:lpstr>
    </vt:vector>
  </TitlesOfParts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中国联通广东省分公司2016年校园招聘公告</dc:title>
  <dc:creator>Xi Yang(联通广东省广东省分公司)</dc:creator>
  <cp:lastModifiedBy>Microsoft Office User</cp:lastModifiedBy>
  <cp:revision>5</cp:revision>
  <cp:lastPrinted>2014-09-23T07:54:00Z</cp:lastPrinted>
  <dcterms:created xsi:type="dcterms:W3CDTF">2015-11-19T03:07:00Z</dcterms:created>
  <dcterms:modified xsi:type="dcterms:W3CDTF">2015-11-19T07:17:00Z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