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77" w:rsidRPr="00C626CA" w:rsidRDefault="00C626CA" w:rsidP="00C626CA">
      <w:pPr>
        <w:jc w:val="center"/>
        <w:rPr>
          <w:rFonts w:asciiTheme="minorEastAsia" w:hAnsiTheme="minorEastAsia" w:hint="eastAsia"/>
          <w:b/>
          <w:color w:val="040404"/>
          <w:sz w:val="28"/>
          <w:szCs w:val="28"/>
        </w:rPr>
      </w:pPr>
      <w:r w:rsidRPr="00C626CA">
        <w:rPr>
          <w:rFonts w:asciiTheme="minorEastAsia" w:hAnsiTheme="minorEastAsia"/>
          <w:b/>
          <w:color w:val="040404"/>
          <w:sz w:val="28"/>
          <w:szCs w:val="28"/>
        </w:rPr>
        <w:t>浙江大学印发《浙江大学推荐优秀应届本科毕业生免试攻读研究生工作实施办法（2015年8月修订）》的通知</w:t>
      </w:r>
    </w:p>
    <w:p w:rsidR="00C626CA" w:rsidRPr="00C626CA" w:rsidRDefault="00C626CA" w:rsidP="00C626CA">
      <w:pPr>
        <w:jc w:val="center"/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</w:pP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浙大发本〔</w:t>
      </w:r>
      <w:r w:rsidRPr="00C626CA">
        <w:rPr>
          <w:rFonts w:asciiTheme="minorEastAsia" w:hAnsiTheme="minorEastAsia" w:cs="Times New Roman"/>
          <w:color w:val="040404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〕</w:t>
      </w:r>
      <w:r w:rsidRPr="00C626CA">
        <w:rPr>
          <w:rFonts w:asciiTheme="minorEastAsia" w:hAnsiTheme="minorEastAsia" w:cs="Times New Roman"/>
          <w:color w:val="040404"/>
          <w:szCs w:val="21"/>
          <w:bdr w:val="none" w:sz="0" w:space="0" w:color="auto" w:frame="1"/>
        </w:rPr>
        <w:t>117</w:t>
      </w: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号</w:t>
      </w:r>
    </w:p>
    <w:p w:rsidR="00C626CA" w:rsidRPr="00C626CA" w:rsidRDefault="00C626CA" w:rsidP="00C626CA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各学院（系），行政各部门，各校区管委会，直属各单位：</w:t>
      </w:r>
    </w:p>
    <w:p w:rsidR="00C626CA" w:rsidRPr="00C626CA" w:rsidRDefault="00C626CA" w:rsidP="00C626CA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经研究决定，现将《浙江大学推荐优秀应届本科毕业生免试攻读研究生工作实施办法（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月修订）》印发给你们，请遵照执行。</w:t>
      </w:r>
    </w:p>
    <w:p w:rsidR="00C626CA" w:rsidRPr="00C626CA" w:rsidRDefault="00C626CA" w:rsidP="00C626CA">
      <w:pPr>
        <w:widowControl/>
        <w:shd w:val="clear" w:color="auto" w:fill="FFFFFF"/>
        <w:snapToGrid w:val="0"/>
        <w:spacing w:line="600" w:lineRule="atLeast"/>
        <w:jc w:val="righ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浙江大学</w:t>
      </w:r>
    </w:p>
    <w:p w:rsidR="00C626CA" w:rsidRPr="00C626CA" w:rsidRDefault="00C626CA" w:rsidP="00C626CA">
      <w:pPr>
        <w:widowControl/>
        <w:shd w:val="clear" w:color="auto" w:fill="FFFFFF"/>
        <w:snapToGrid w:val="0"/>
        <w:spacing w:line="600" w:lineRule="atLeast"/>
        <w:jc w:val="righ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10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日</w:t>
      </w:r>
    </w:p>
    <w:p w:rsidR="00C626CA" w:rsidRPr="00C626CA" w:rsidRDefault="00C626CA" w:rsidP="00C626CA">
      <w:pPr>
        <w:widowControl/>
        <w:shd w:val="clear" w:color="auto" w:fill="FFFFFF"/>
        <w:spacing w:line="700" w:lineRule="atLeast"/>
        <w:jc w:val="center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/>
          <w:color w:val="000000"/>
          <w:kern w:val="0"/>
          <w:szCs w:val="21"/>
          <w:bdr w:val="none" w:sz="0" w:space="0" w:color="auto" w:frame="1"/>
        </w:rPr>
        <w:t>浙江大学推荐优秀应届本科毕业生免试攻读研究生工作实施办法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Chars="200" w:firstLine="42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推荐优秀应届本科毕业生免试攻读研究生（以下简称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推免），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是研究生多元招生体系的重要组成部分，是加强拔尖创新人才选拔、提高研究生招生质量的重要举措。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为确保研究生招生质量，保证推免工作科学规范、保障学生自主报考权利，根据教育部有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关文件精神，结合学校实际，制定本办法。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一、指导思想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坚持公开、公平、公正的基本准则，紧紧围绕提高选拨质量为核心，实施综合考核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突出能力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科学选拨的工作机制；结合学校深化教学改革和创新人才培养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提高生源质量的同时，保障推免生自主报考权利；不断完善工作机制，全面推进信息公开。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二、组织与领导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1. 学校成立推免生遴选工作领导小组，成员由学校相关领导，本科生院、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研究生院、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纪律检查委员会办公室等有关部门负责人和专家教授代表组成，负责全校推免工作。具体工作由本科生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院和研究生院共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同负责落实。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学院（系）成立推免生遴选工作小组，成员由学院（系）相关领导、职能科室负责人和专家教授代表组成，负责落实本学院（系）的推免工作。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三、推荐对象和基本条件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推免生须为我校全日制优秀应届本科毕业生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（含申请提前毕业的学生，以下同），并符合以下基本条件：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lastRenderedPageBreak/>
        <w:t>1. 身心健康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，遵纪守法，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诚实守信；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具有较强的创新意识和专业研究能力，学习刻苦、勤奋、成绩优秀；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3. 取得有效学分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125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分（五年制为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165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分）以上，经学院（系）初审按专业学制年限能预期毕业；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4. 外语水平优秀。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leftChars="300" w:left="63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四、推荐名额分配原则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br/>
        <w:t>学校根据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应届毕业生人数、学科竞赛、人才培养基地情况将名额分配给学院（系），同时考虑以下因素（近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年）：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1. 各学院（系）本科毕业生深造率；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2. 各学院（系）本科教学质量，重点学科的排名与数量；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3. 对特殊培养中学习成绩特别优秀、获得特殊荣誉、有专长的学生和有意向攻读博士的学生进行倾斜；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4. 学生在服兵役期间荣获二等功及以上的，符合研究生报名条件的可单拨名额。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五、推荐工作程序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1. 学校在“全国推荐优秀应届本科生免试攻读研究生信息公开暨管理服务系统”（以下简称“推免服务系统”，网址：http://yz.chsi.com.cn/tm)公示推荐办法；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召开推免工作会议，宣传国家和学校各项推免政策、条件及学院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的推免工作程序，公布学院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推免生遴选工作小组名单；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3. 符合申请条件的学生，在现代教务管理系统中递交报名表，各学院（系）根据申请学生人数和本学院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推免工作实施细则确定推免生初选名单；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4. 有特殊学术专长或具有突出培养潜质者，可由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3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名以上本校本专业教授联名推荐，经学校推免生遴选工作领导小组审查认定，可不受综合排名限制，但学生有关说明材料和教授推荐信应进行公示；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5. 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将推荐名单报学校审定后，将名单在校网上公示一周，未经公示的推免无效；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6. 学校将校网公示无异议后的名单上传国家“推免服务系统”公示一周，每年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9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25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日推荐工作结束。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lastRenderedPageBreak/>
        <w:t>六、有关其他事项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推免生出现下列情况之一的，取消其推荐资格：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1．在申请推免生过程中发现有弄虚作假行为的；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2．违反校纪校规，受到学校纪律处分，或被追究法律责任的；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3．毕业设计（论文）成绩未达到良好以上的；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4．本科毕业时不能获得学士学位的。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七、其他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1．本办法由本科生院负责解释；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2．各学院（系）可根据本办法制定本学院（系）推免生工作实施细则；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3．本办法自发文之日起施行。《浙江大学推荐优秀应届本科毕业生免试攻读研究生工作实施办法》（浙大发本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〔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2008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〕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119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号）同时废止。</w:t>
      </w:r>
    </w:p>
    <w:p w:rsid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</w:pPr>
    </w:p>
    <w:p w:rsid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</w:pP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抄送：纪委，各院级党委、直属党总支，党委各部门，各党工委，工会、团委。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bookmarkStart w:id="0" w:name="_GoBack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 xml:space="preserve">浙江大学校长办公室 主动公开 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10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日印发</w:t>
      </w:r>
    </w:p>
    <w:bookmarkEnd w:id="0"/>
    <w:p w:rsidR="00C626CA" w:rsidRPr="00C626CA" w:rsidRDefault="00C626CA"/>
    <w:sectPr w:rsidR="00C626CA" w:rsidRPr="00C6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D2"/>
    <w:rsid w:val="003E1977"/>
    <w:rsid w:val="008A58D2"/>
    <w:rsid w:val="00C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059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868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7252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52603">
                                  <w:marLeft w:val="4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498">
                                  <w:marLeft w:val="0"/>
                                  <w:marRight w:val="1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1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  <w:divsChild>
                                    <w:div w:id="9546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3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  <w:divsChild>
                                    <w:div w:id="85623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2017-07-08T03:02:00Z</dcterms:created>
  <dcterms:modified xsi:type="dcterms:W3CDTF">2017-07-08T03:04:00Z</dcterms:modified>
</cp:coreProperties>
</file>