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校宝在线</w:t>
      </w:r>
    </w:p>
    <w:p>
      <w:pPr>
        <w:rPr>
          <w:rFonts w:hint="eastAsia" w:ascii="宋体" w:hAnsi="宋体" w:eastAsia="宋体" w:cs="宋体"/>
          <w:sz w:val="24"/>
          <w:szCs w:val="24"/>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单位简介：</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校宝在线由来自英国剑桥大学的技术团队与国内顶尖互联网公司的优秀人才合力创办，致力于通过先进的人工智能（AI）、自然语言处理（NLP）、机器学习（ML）以及数据挖掘（DM）技术，代替老师及管理者进行大量的重复性工作（包括主观题的批改），帮助教育机构进行线上与线下教育的融合，提升效率，更好的完成互联网时代的模式创新。项目早期即在英国得到了剑桥大学的种子投资，目前整体估值已超过六千万美元。公司研发团队150人，产品部署的培训机构接近9000</w:t>
      </w:r>
      <w:bookmarkStart w:id="0" w:name="_GoBack"/>
      <w:r>
        <w:rPr>
          <w:rFonts w:hint="eastAsia" w:ascii="宋体" w:hAnsi="宋体" w:eastAsia="宋体" w:cs="宋体"/>
          <w:sz w:val="24"/>
          <w:szCs w:val="24"/>
        </w:rPr>
        <w:t>家，技术壁垒、收入规模和市场占有率均领跑细分赛道。公司的创始人张以弛也</w:t>
      </w:r>
      <w:bookmarkEnd w:id="0"/>
      <w:r>
        <w:rPr>
          <w:rFonts w:hint="eastAsia" w:ascii="宋体" w:hAnsi="宋体" w:eastAsia="宋体" w:cs="宋体"/>
          <w:sz w:val="24"/>
          <w:szCs w:val="24"/>
        </w:rPr>
        <w:t>因此入选“国家千人计划”以及“福布斯30Under30”。</w:t>
      </w:r>
    </w:p>
    <w:p>
      <w:pPr>
        <w:rPr>
          <w:rFonts w:hint="eastAsia" w:ascii="宋体" w:hAnsi="宋体" w:eastAsia="宋体" w:cs="宋体"/>
          <w:sz w:val="24"/>
          <w:szCs w:val="24"/>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岗位详情：</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服务支持实习生</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岗位职责：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1、负责公司互联网软件产品的售后系统支持；</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2、负责资料录入、系统操作等工作；</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3、负责支持部门内的其他业务工作。</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前端开发实习生</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岗位职责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熟悉W3C标准及规范；</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熟练高效编写HTML、CSS及JS代码优先，确保代码对各种浏览器的良好兼容性；</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熟悉业界常用JavaScript框架，如angular.js、backbone.js、jQuery等；</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有Web Apps开发经验或AngularJS等框架一年以上使用开发经验优先。</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测试实习生</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岗位职责：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结合实际业务场景，对需求进行详细评审，找出需求漏洞</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能根据需求文档，独立设计系统级测试用例，执行测试用例，寻找缺陷及漏洞</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总结测试过程中遇到的问题，以及可能出现的风险，撰写测试报告</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对测试技术有比较强的兴趣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.NET开发实习生</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岗位职责：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1、负责系统软件编码开发；</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2、根据项目需求快速学习并掌握新技术；</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3、与相关人员沟通配合，与团队中其他成员交流相关信息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55E2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dc:creator>
  <cp:lastModifiedBy>l</cp:lastModifiedBy>
  <dcterms:modified xsi:type="dcterms:W3CDTF">2016-05-06T07:59:06Z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