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DF" w:rsidRDefault="00360F3F" w:rsidP="000112DF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384082">
        <w:rPr>
          <w:rFonts w:ascii="微软雅黑" w:eastAsia="微软雅黑" w:hAnsi="微软雅黑" w:hint="eastAsia"/>
          <w:noProof/>
        </w:rPr>
        <w:drawing>
          <wp:inline distT="0" distB="0" distL="0" distR="0">
            <wp:extent cx="647065" cy="612775"/>
            <wp:effectExtent l="19050" t="0" r="635" b="0"/>
            <wp:docPr id="1" name="图片 1" descr="使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使用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C7E" w:rsidRPr="00384082">
        <w:rPr>
          <w:rFonts w:ascii="微软雅黑" w:eastAsia="微软雅黑" w:hAnsi="微软雅黑" w:hint="eastAsia"/>
        </w:rPr>
        <w:t xml:space="preserve">      </w:t>
      </w:r>
      <w:r w:rsidR="00F21C7E" w:rsidRPr="00384082">
        <w:rPr>
          <w:rFonts w:ascii="微软雅黑" w:eastAsia="微软雅黑" w:hAnsi="微软雅黑" w:hint="eastAsia"/>
          <w:b/>
          <w:bCs/>
          <w:sz w:val="32"/>
          <w:szCs w:val="32"/>
        </w:rPr>
        <w:t>杭州长川科技</w:t>
      </w:r>
      <w:r w:rsidR="00832E74" w:rsidRPr="00384082">
        <w:rPr>
          <w:rFonts w:ascii="微软雅黑" w:eastAsia="微软雅黑" w:hAnsi="微软雅黑" w:hint="eastAsia"/>
          <w:b/>
          <w:bCs/>
          <w:sz w:val="32"/>
          <w:szCs w:val="32"/>
        </w:rPr>
        <w:t>股份</w:t>
      </w:r>
      <w:r w:rsidR="00F21C7E" w:rsidRPr="00384082">
        <w:rPr>
          <w:rFonts w:ascii="微软雅黑" w:eastAsia="微软雅黑" w:hAnsi="微软雅黑" w:hint="eastAsia"/>
          <w:b/>
          <w:bCs/>
          <w:sz w:val="32"/>
          <w:szCs w:val="32"/>
        </w:rPr>
        <w:t>有限公司</w:t>
      </w:r>
      <w:r w:rsidR="009D53BD" w:rsidRPr="00384082">
        <w:rPr>
          <w:rFonts w:ascii="微软雅黑" w:eastAsia="微软雅黑" w:hAnsi="微软雅黑" w:hint="eastAsia"/>
          <w:b/>
          <w:bCs/>
          <w:sz w:val="32"/>
          <w:szCs w:val="32"/>
        </w:rPr>
        <w:t>201</w:t>
      </w:r>
      <w:r w:rsidR="00832E74" w:rsidRPr="00384082">
        <w:rPr>
          <w:rFonts w:ascii="微软雅黑" w:eastAsia="微软雅黑" w:hAnsi="微软雅黑" w:hint="eastAsia"/>
          <w:b/>
          <w:bCs/>
          <w:sz w:val="32"/>
          <w:szCs w:val="32"/>
        </w:rPr>
        <w:t>6</w:t>
      </w:r>
      <w:r w:rsidR="009D53BD" w:rsidRPr="00384082">
        <w:rPr>
          <w:rFonts w:ascii="微软雅黑" w:eastAsia="微软雅黑" w:hAnsi="微软雅黑" w:hint="eastAsia"/>
          <w:b/>
          <w:bCs/>
          <w:sz w:val="32"/>
          <w:szCs w:val="32"/>
        </w:rPr>
        <w:t>校园招聘</w:t>
      </w:r>
    </w:p>
    <w:p w:rsidR="00D92DF0" w:rsidRDefault="00890025" w:rsidP="00D92DF0">
      <w:pPr>
        <w:widowControl/>
        <w:shd w:val="clear" w:color="auto" w:fill="FDFDFD"/>
        <w:spacing w:beforeLines="50" w:afterLines="50" w:line="312" w:lineRule="atLeast"/>
        <w:jc w:val="center"/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</w:pPr>
      <w:r w:rsidRPr="00890025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宣讲会：10月</w:t>
      </w:r>
      <w:r w:rsidR="00D92DF0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19</w:t>
      </w:r>
      <w:r w:rsidRPr="00890025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日</w:t>
      </w:r>
      <w:r w:rsidR="00D92DF0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13</w:t>
      </w:r>
      <w:r w:rsidRPr="00890025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:</w:t>
      </w:r>
      <w:r w:rsidR="00D92DF0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3</w:t>
      </w:r>
      <w:r w:rsidRPr="00890025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 xml:space="preserve">0 </w:t>
      </w:r>
      <w:r w:rsidR="00D92DF0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浙江大学玉泉校区行政楼108</w:t>
      </w:r>
    </w:p>
    <w:p w:rsidR="00890025" w:rsidRPr="00890025" w:rsidRDefault="00890025" w:rsidP="00D92DF0">
      <w:pPr>
        <w:widowControl/>
        <w:shd w:val="clear" w:color="auto" w:fill="FDFDFD"/>
        <w:spacing w:beforeLines="50" w:afterLines="50" w:line="312" w:lineRule="atLeast"/>
        <w:jc w:val="center"/>
        <w:rPr>
          <w:rFonts w:ascii="微软雅黑" w:eastAsia="微软雅黑" w:hAnsi="微软雅黑" w:cs="宋体"/>
          <w:color w:val="444444"/>
          <w:kern w:val="0"/>
          <w:sz w:val="19"/>
          <w:szCs w:val="19"/>
        </w:rPr>
      </w:pPr>
      <w:r w:rsidRPr="00890025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  期待您的到来</w:t>
      </w:r>
    </w:p>
    <w:p w:rsidR="004C4123" w:rsidRPr="00384082" w:rsidRDefault="004C4123" w:rsidP="004C4123">
      <w:pPr>
        <w:widowControl/>
        <w:ind w:left="1" w:hanging="1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b/>
          <w:kern w:val="0"/>
          <w:sz w:val="24"/>
        </w:rPr>
        <w:t>一、公司简介</w:t>
      </w:r>
    </w:p>
    <w:p w:rsidR="004C4123" w:rsidRPr="00384082" w:rsidRDefault="004C4123" w:rsidP="004C4123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杭州长川科技股份有限公司成立于2008年，是一家专注于集成电路测试系统和自动分选系统的研发、生产和销售的高新技术企业，为集成电路电参数性能测试提供生产平台和技术服务。公司</w:t>
      </w:r>
      <w:r w:rsidR="00D41AEB" w:rsidRPr="00384082">
        <w:rPr>
          <w:rFonts w:ascii="微软雅黑" w:eastAsia="微软雅黑" w:hAnsi="微软雅黑" w:cs="宋体" w:hint="eastAsia"/>
          <w:kern w:val="0"/>
          <w:sz w:val="24"/>
        </w:rPr>
        <w:t>坐落</w:t>
      </w:r>
      <w:r w:rsidRPr="00384082">
        <w:rPr>
          <w:rFonts w:ascii="微软雅黑" w:eastAsia="微软雅黑" w:hAnsi="微软雅黑" w:cs="宋体" w:hint="eastAsia"/>
          <w:kern w:val="0"/>
          <w:sz w:val="24"/>
        </w:rPr>
        <w:t>于钱塘江南岸，本部面积近8000平方米，专职研发人员占总人数的40%以上,设有北京研发中心、常州长川科技有限公司（子公司）、上海服务窗口等。</w:t>
      </w:r>
    </w:p>
    <w:p w:rsidR="004C4123" w:rsidRPr="00384082" w:rsidRDefault="004C4123" w:rsidP="004C4123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公司非常重视研发队伍建设，每年将销售额的15%用于新产品研发，目前已申请专利64项（其中发明专利21项）、计算机软件著作权20</w:t>
      </w:r>
      <w:r w:rsidR="00D41AEB" w:rsidRPr="00384082">
        <w:rPr>
          <w:rFonts w:ascii="微软雅黑" w:eastAsia="微软雅黑" w:hAnsi="微软雅黑" w:cs="宋体" w:hint="eastAsia"/>
          <w:kern w:val="0"/>
          <w:sz w:val="24"/>
        </w:rPr>
        <w:t>项，构筑</w:t>
      </w:r>
      <w:r w:rsidRPr="00384082">
        <w:rPr>
          <w:rFonts w:ascii="微软雅黑" w:eastAsia="微软雅黑" w:hAnsi="微软雅黑" w:cs="宋体" w:hint="eastAsia"/>
          <w:kern w:val="0"/>
          <w:sz w:val="24"/>
        </w:rPr>
        <w:t>了严密的知识产权保护体系；公司先后被认定为国家级高新技术企业、软件企业、省重点企业研究院和省、市级研发中心，承担了国家02专项、创新基金、省重大专项等重大</w:t>
      </w:r>
      <w:r w:rsidR="00D41AEB" w:rsidRPr="00384082">
        <w:rPr>
          <w:rFonts w:ascii="微软雅黑" w:eastAsia="微软雅黑" w:hAnsi="微软雅黑" w:cs="宋体" w:hint="eastAsia"/>
          <w:kern w:val="0"/>
          <w:sz w:val="24"/>
        </w:rPr>
        <w:t>项目</w:t>
      </w:r>
      <w:r w:rsidRPr="00384082">
        <w:rPr>
          <w:rFonts w:ascii="微软雅黑" w:eastAsia="微软雅黑" w:hAnsi="微软雅黑" w:cs="宋体" w:hint="eastAsia"/>
          <w:kern w:val="0"/>
          <w:sz w:val="24"/>
        </w:rPr>
        <w:t>十多项，已成为集成电路装备行业技术领军企业。</w:t>
      </w:r>
    </w:p>
    <w:p w:rsidR="004C4123" w:rsidRPr="00384082" w:rsidRDefault="004C4123" w:rsidP="004C4123">
      <w:pPr>
        <w:widowControl/>
        <w:ind w:firstLine="480"/>
        <w:jc w:val="left"/>
        <w:rPr>
          <w:rFonts w:ascii="微软雅黑" w:eastAsia="微软雅黑" w:hAnsi="微软雅黑"/>
          <w:b/>
          <w:bCs/>
          <w:sz w:val="32"/>
          <w:szCs w:val="32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长川科技坚持“诚信、务实、创新、高效”的企业文化精神，致力于给每一位员工提供可持续发展的机会和空间，致力于创造一个公平竞争的环境，致力于建设员工提高能力和实现自我价值的平台，我们期待优秀毕业生的加盟，共创长川伟业！</w:t>
      </w:r>
    </w:p>
    <w:p w:rsidR="004C4123" w:rsidRPr="00384082" w:rsidRDefault="004C4123" w:rsidP="004C4123">
      <w:pPr>
        <w:widowControl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b/>
          <w:kern w:val="0"/>
          <w:sz w:val="24"/>
        </w:rPr>
        <w:t>二、福利待遇及成长机会</w:t>
      </w:r>
    </w:p>
    <w:p w:rsidR="004C4123" w:rsidRPr="00384082" w:rsidRDefault="00D41AEB" w:rsidP="00D41AEB">
      <w:pPr>
        <w:pStyle w:val="aa"/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①</w:t>
      </w:r>
      <w:r w:rsidR="004C4123" w:rsidRPr="00384082">
        <w:rPr>
          <w:rFonts w:ascii="微软雅黑" w:eastAsia="微软雅黑" w:hAnsi="微软雅黑" w:cs="宋体" w:hint="eastAsia"/>
          <w:kern w:val="0"/>
          <w:sz w:val="24"/>
        </w:rPr>
        <w:t>广阔的职业发展空间：为员工制定详尽的职业生涯发展规划，同时提供“透明、公正、公开”的职业晋升通道，实行竞聘上岗，做到“能者上，庸者下”。</w:t>
      </w:r>
    </w:p>
    <w:p w:rsidR="004C4123" w:rsidRPr="00384082" w:rsidRDefault="004C4123" w:rsidP="004C4123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②完善的培训体系：公司为员工制定完善的系列性培训计划，以快速提升员工工作技能和个人竞争力，实现自我人生目标。</w:t>
      </w:r>
    </w:p>
    <w:p w:rsidR="004C4123" w:rsidRPr="00384082" w:rsidRDefault="004C4123" w:rsidP="004C4123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lastRenderedPageBreak/>
        <w:t>③全面的目标绩效管理：公司建立了全员目标绩效管理体系，对每位员工实施客观、公平公正、科学的评价，提升每位员工的业绩及公司整体业绩和竞争力。</w:t>
      </w:r>
    </w:p>
    <w:p w:rsidR="004C4123" w:rsidRPr="00384082" w:rsidRDefault="004C4123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④优厚的福利待遇：公司为员工提供具有市场竞争力的薪资及相应福利项目，为员工提供各项社会保险、住房公积金、补充商业保险、带薪休假、健康体检、旅游等。</w:t>
      </w:r>
    </w:p>
    <w:p w:rsidR="00F21C7E" w:rsidRPr="00384082" w:rsidRDefault="00384082" w:rsidP="009D53BD">
      <w:pPr>
        <w:jc w:val="left"/>
        <w:rPr>
          <w:rFonts w:ascii="微软雅黑" w:eastAsia="微软雅黑" w:hAnsi="微软雅黑"/>
          <w:b/>
          <w:bCs/>
          <w:sz w:val="24"/>
          <w:szCs w:val="32"/>
        </w:rPr>
      </w:pPr>
      <w:r w:rsidRPr="00384082">
        <w:rPr>
          <w:rFonts w:ascii="微软雅黑" w:eastAsia="微软雅黑" w:hAnsi="微软雅黑" w:hint="eastAsia"/>
          <w:b/>
          <w:bCs/>
          <w:sz w:val="24"/>
          <w:szCs w:val="32"/>
        </w:rPr>
        <w:t>三、</w:t>
      </w:r>
      <w:r w:rsidR="000112DF" w:rsidRPr="00384082">
        <w:rPr>
          <w:rFonts w:ascii="微软雅黑" w:eastAsia="微软雅黑" w:hAnsi="微软雅黑" w:hint="eastAsia"/>
          <w:b/>
          <w:bCs/>
          <w:sz w:val="24"/>
          <w:szCs w:val="32"/>
        </w:rPr>
        <w:t>岗位需求</w:t>
      </w:r>
    </w:p>
    <w:tbl>
      <w:tblPr>
        <w:tblW w:w="10922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6"/>
        <w:gridCol w:w="850"/>
        <w:gridCol w:w="660"/>
        <w:gridCol w:w="4009"/>
        <w:gridCol w:w="2425"/>
      </w:tblGrid>
      <w:tr w:rsidR="00FA59D2" w:rsidRPr="00384082" w:rsidTr="000840CD">
        <w:trPr>
          <w:trHeight w:val="386"/>
        </w:trPr>
        <w:tc>
          <w:tcPr>
            <w:tcW w:w="1702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岗位</w:t>
            </w:r>
          </w:p>
        </w:tc>
        <w:tc>
          <w:tcPr>
            <w:tcW w:w="1276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专业</w:t>
            </w:r>
          </w:p>
        </w:tc>
        <w:tc>
          <w:tcPr>
            <w:tcW w:w="850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学历</w:t>
            </w:r>
          </w:p>
        </w:tc>
        <w:tc>
          <w:tcPr>
            <w:tcW w:w="660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人数</w:t>
            </w:r>
          </w:p>
        </w:tc>
        <w:tc>
          <w:tcPr>
            <w:tcW w:w="4009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岗位要求</w:t>
            </w:r>
          </w:p>
        </w:tc>
        <w:tc>
          <w:tcPr>
            <w:tcW w:w="2425" w:type="dxa"/>
          </w:tcPr>
          <w:p w:rsidR="00FA59D2" w:rsidRPr="00384082" w:rsidRDefault="00FA59D2" w:rsidP="000840CD">
            <w:pPr>
              <w:pStyle w:val="a4"/>
              <w:adjustRightInd w:val="0"/>
              <w:spacing w:after="0" w:line="36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b/>
                <w:bCs/>
                <w:szCs w:val="21"/>
              </w:rPr>
              <w:t>备注</w:t>
            </w: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机械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机械设计及相关专业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20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①熟练使用CAXA、Solidworks、Pro-e等制图软件；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②了解掌握气动元器件、传感器及电机等相关知识；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③熟悉机械设计的各种规范和标准。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工作地点：杭州、常州</w:t>
            </w: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硬件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自动化控制、电气工程、电子类及相关专业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20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①掌握数电、模电专业线路知识；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②掌握FPGA编程，掌握Quartus Ⅱ或ISE软件；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③掌握电路原理图、PCB图设计、电路仿真，熟练掌握Altium Designer等绘图软件；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④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熟悉C++编程；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⑤具备选器件选型、验证的能力；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⑥具备焊接、调试实验电路的能力。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工作地点：杭州、北京</w:t>
            </w: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软件工程师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自动化控制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、</w:t>
            </w: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计算机、电子类及相关专业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15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4" w:hangingChars="102" w:hanging="214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①掌握VC、VB编程，了解使用软件的开发工具；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10" w:hangingChars="100" w:hanging="210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②具有较强的编程能力和分析、解决问题能力;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③了解基本的电子线路知识。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工作地点：杭州、常州</w:t>
            </w:r>
            <w:r w:rsidR="006F08D6">
              <w:rPr>
                <w:rFonts w:ascii="微软雅黑" w:eastAsia="微软雅黑" w:hAnsi="微软雅黑" w:hint="eastAsia"/>
                <w:szCs w:val="21"/>
              </w:rPr>
              <w:t>、北京</w:t>
            </w: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电气工程师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计算机、电气、自动化、机械电子相关专业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10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①通晓电子线路设计和PCB版设计；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②了解传感器、步进电机、伺服电机基本原理；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③熟练掌握Protel等设计工具；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④具有电机控制等基本知识；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⑤对光电传感器、感应传感器、电磁阀等有应用经验；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73" w:hangingChars="35" w:hanging="73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⑥对设备的机械结构有一定的了解。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</w:t>
            </w: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销售工程师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①工作认真负责、积极主动、乐观上进；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14" w:hangingChars="102" w:hanging="214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②具备良好的礼仪技能和较强的语言表达能力；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14" w:hangingChars="102" w:hanging="214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③有较强的沟通能力、团队合作能力和环境适应能力。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126" w:hangingChars="60" w:hanging="126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FA59D2" w:rsidRPr="00384082" w:rsidTr="000840CD">
        <w:trPr>
          <w:trHeight w:val="785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销售助理工程师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英语、日语专业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①能熟练使用计算机办公软件；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</w:t>
            </w: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良好的日语和英语口语表达能力和写作能力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③具有较强的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沟通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能力和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团队合作精神。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</w:t>
            </w:r>
          </w:p>
        </w:tc>
      </w:tr>
      <w:tr w:rsidR="00FA59D2" w:rsidRPr="00384082" w:rsidTr="000840CD">
        <w:trPr>
          <w:trHeight w:val="574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应用开发工程师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电子、自动化、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机械、</w:t>
            </w: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检测及相关专业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75" w:hangingChars="131" w:hanging="275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①较好的模电/数电基础，掌握一般的元器件特性和仪器仪表使用，掌握</w:t>
            </w:r>
            <w:r w:rsidRPr="00384082">
              <w:rPr>
                <w:rFonts w:ascii="微软雅黑" w:eastAsia="微软雅黑" w:hAnsi="微软雅黑" w:hint="eastAsia"/>
                <w:szCs w:val="21"/>
              </w:rPr>
              <w:t>电气和机械类知识</w:t>
            </w: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75" w:hangingChars="131" w:hanging="275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②掌握VC编程操作，</w:t>
            </w: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熟悉protel等软件；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75" w:hangingChars="131" w:hanging="275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③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具有较强的学习能力，</w:t>
            </w:r>
            <w:r w:rsidRPr="00384082">
              <w:rPr>
                <w:rFonts w:ascii="微软雅黑" w:eastAsia="微软雅黑" w:hAnsi="微软雅黑" w:hint="eastAsia"/>
                <w:szCs w:val="21"/>
              </w:rPr>
              <w:t>具备良好的沟通和语言表达能力；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75" w:hangingChars="131" w:hanging="275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④吃苦耐劳，适应出差。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783907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工</w:t>
            </w:r>
            <w:r w:rsidRPr="00783907">
              <w:rPr>
                <w:rFonts w:ascii="微软雅黑" w:eastAsia="微软雅黑" w:hAnsi="微软雅黑" w:hint="eastAsia"/>
                <w:szCs w:val="21"/>
              </w:rPr>
              <w:t>作地点：杭州、无锡、西北、上海</w:t>
            </w:r>
          </w:p>
        </w:tc>
      </w:tr>
      <w:tr w:rsidR="00FA59D2" w:rsidRPr="00384082" w:rsidTr="000840CD">
        <w:trPr>
          <w:trHeight w:val="312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调试工程师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/>
                <w:color w:val="000000"/>
                <w:szCs w:val="21"/>
              </w:rPr>
              <w:t>电子、自动化、检测及相关专业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15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10" w:hangingChars="100" w:hanging="210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①较好的模电/数电基础，掌握一般的元器件特性和仪器仪表使用，掌握</w:t>
            </w:r>
            <w:r w:rsidRPr="00384082">
              <w:rPr>
                <w:rFonts w:ascii="微软雅黑" w:eastAsia="微软雅黑" w:hAnsi="微软雅黑" w:hint="eastAsia"/>
                <w:szCs w:val="21"/>
              </w:rPr>
              <w:t>电气和机械类知识</w:t>
            </w: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10" w:hangingChars="100" w:hanging="210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lastRenderedPageBreak/>
              <w:t>②掌握VC编程操作，</w:t>
            </w: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熟悉protel等软件；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ind w:left="210" w:hangingChars="100" w:hanging="210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kern w:val="0"/>
                <w:szCs w:val="21"/>
              </w:rPr>
              <w:t>③</w:t>
            </w: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具有较强的学习能力，</w:t>
            </w:r>
            <w:r w:rsidRPr="00384082">
              <w:rPr>
                <w:rFonts w:ascii="微软雅黑" w:eastAsia="微软雅黑" w:hAnsi="微软雅黑" w:hint="eastAsia"/>
                <w:szCs w:val="21"/>
              </w:rPr>
              <w:t>具备良好的沟通和语言表达能力。</w:t>
            </w:r>
          </w:p>
        </w:tc>
        <w:tc>
          <w:tcPr>
            <w:tcW w:w="2425" w:type="dxa"/>
            <w:vAlign w:val="center"/>
          </w:tcPr>
          <w:p w:rsidR="00FA59D2" w:rsidRPr="0059139F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lastRenderedPageBreak/>
              <w:t>工作地点：杭州</w:t>
            </w:r>
          </w:p>
        </w:tc>
      </w:tr>
      <w:tr w:rsidR="00FA59D2" w:rsidRPr="00384082" w:rsidTr="000840CD">
        <w:trPr>
          <w:trHeight w:val="312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lastRenderedPageBreak/>
              <w:t>综合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管理类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本科及以上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10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①能熟练使用计算机办公软件；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②认真负责、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积极主动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③具有较强的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沟通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能力和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团队合作精神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④具有较强的写作能力和表达能力。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工作地点：杭州、常州</w:t>
            </w:r>
          </w:p>
        </w:tc>
      </w:tr>
      <w:tr w:rsidR="00FA59D2" w:rsidRPr="00384082" w:rsidTr="000840CD">
        <w:trPr>
          <w:trHeight w:val="312"/>
        </w:trPr>
        <w:tc>
          <w:tcPr>
            <w:tcW w:w="1702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财务类</w:t>
            </w:r>
          </w:p>
        </w:tc>
        <w:tc>
          <w:tcPr>
            <w:tcW w:w="1276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财务相关专业</w:t>
            </w:r>
          </w:p>
        </w:tc>
        <w:tc>
          <w:tcPr>
            <w:tcW w:w="85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本科</w:t>
            </w:r>
          </w:p>
        </w:tc>
        <w:tc>
          <w:tcPr>
            <w:tcW w:w="660" w:type="dxa"/>
            <w:vAlign w:val="center"/>
          </w:tcPr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4009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①能熟练使用计算机办公软件；</w:t>
            </w:r>
          </w:p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left="275" w:hangingChars="131" w:hanging="275"/>
              <w:rPr>
                <w:rFonts w:ascii="微软雅黑" w:eastAsia="微软雅黑" w:hAnsi="微软雅黑" w:cs="宋体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②认真负责、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积极主动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；</w:t>
            </w:r>
          </w:p>
          <w:p w:rsidR="00FA59D2" w:rsidRPr="00384082" w:rsidRDefault="00FA59D2" w:rsidP="000840CD">
            <w:pPr>
              <w:autoSpaceDN w:val="0"/>
              <w:adjustRightInd w:val="0"/>
              <w:spacing w:line="240" w:lineRule="exac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84082">
              <w:rPr>
                <w:rFonts w:ascii="微软雅黑" w:eastAsia="微软雅黑" w:hAnsi="微软雅黑" w:cs="宋体" w:hint="eastAsia"/>
                <w:szCs w:val="21"/>
              </w:rPr>
              <w:t>③具有较强的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沟通</w:t>
            </w:r>
            <w:r w:rsidRPr="00384082">
              <w:rPr>
                <w:rFonts w:ascii="微软雅黑" w:eastAsia="微软雅黑" w:hAnsi="微软雅黑" w:cs="宋体" w:hint="eastAsia"/>
                <w:szCs w:val="21"/>
              </w:rPr>
              <w:t>能力和</w:t>
            </w:r>
            <w:r w:rsidRPr="00384082">
              <w:rPr>
                <w:rFonts w:ascii="微软雅黑" w:eastAsia="微软雅黑" w:hAnsi="微软雅黑" w:cs="宋体"/>
                <w:szCs w:val="21"/>
              </w:rPr>
              <w:t>团队合作精神。</w:t>
            </w:r>
          </w:p>
        </w:tc>
        <w:tc>
          <w:tcPr>
            <w:tcW w:w="2425" w:type="dxa"/>
            <w:vAlign w:val="center"/>
          </w:tcPr>
          <w:p w:rsidR="00FA59D2" w:rsidRPr="00384082" w:rsidRDefault="00FA59D2" w:rsidP="000840CD">
            <w:pPr>
              <w:pStyle w:val="a4"/>
              <w:adjustRightInd w:val="0"/>
              <w:spacing w:after="0" w:line="24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384082">
              <w:rPr>
                <w:rFonts w:ascii="微软雅黑" w:eastAsia="微软雅黑" w:hAnsi="微软雅黑" w:hint="eastAsia"/>
                <w:szCs w:val="21"/>
              </w:rPr>
              <w:t>工作地点：杭州</w:t>
            </w:r>
          </w:p>
        </w:tc>
      </w:tr>
    </w:tbl>
    <w:p w:rsidR="00384082" w:rsidRPr="00384082" w:rsidRDefault="00384082" w:rsidP="00384082">
      <w:pPr>
        <w:widowControl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b/>
          <w:kern w:val="0"/>
          <w:sz w:val="24"/>
        </w:rPr>
        <w:t>四、联系方式：</w:t>
      </w:r>
    </w:p>
    <w:p w:rsidR="00384082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简历投递邮箱：changchuanhr@hzcctech.cn</w:t>
      </w:r>
    </w:p>
    <w:p w:rsidR="00384082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（邮件主题及简历请命名为“应聘岗位+学校+专业+姓名”）</w:t>
      </w:r>
    </w:p>
    <w:p w:rsidR="00384082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联系电话：0571-85096193-811</w:t>
      </w:r>
    </w:p>
    <w:p w:rsidR="00384082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联 系 人：叶小姐</w:t>
      </w:r>
    </w:p>
    <w:p w:rsidR="00384082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19"/>
          <w:szCs w:val="19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公司网址：http://www.hzcctech.com</w:t>
      </w:r>
    </w:p>
    <w:p w:rsidR="008C3CC1" w:rsidRPr="00384082" w:rsidRDefault="00384082" w:rsidP="00384082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 w:rsidRPr="00384082">
        <w:rPr>
          <w:rFonts w:ascii="微软雅黑" w:eastAsia="微软雅黑" w:hAnsi="微软雅黑" w:cs="宋体" w:hint="eastAsia"/>
          <w:kern w:val="0"/>
          <w:sz w:val="24"/>
        </w:rPr>
        <w:t>公司地址：浙江省杭州市滨江区江淑路799号</w:t>
      </w:r>
    </w:p>
    <w:sectPr w:rsidR="008C3CC1" w:rsidRPr="00384082" w:rsidSect="005933A8">
      <w:pgSz w:w="11906" w:h="16838"/>
      <w:pgMar w:top="1134" w:right="1418" w:bottom="850" w:left="1418" w:header="851" w:footer="992" w:gutter="0"/>
      <w:cols w:space="72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91" w:rsidRDefault="00EE3191" w:rsidP="00D93C53">
      <w:r>
        <w:separator/>
      </w:r>
    </w:p>
  </w:endnote>
  <w:endnote w:type="continuationSeparator" w:id="1">
    <w:p w:rsidR="00EE3191" w:rsidRDefault="00EE3191" w:rsidP="00D9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91" w:rsidRDefault="00EE3191" w:rsidP="00D93C53">
      <w:r>
        <w:separator/>
      </w:r>
    </w:p>
  </w:footnote>
  <w:footnote w:type="continuationSeparator" w:id="1">
    <w:p w:rsidR="00EE3191" w:rsidRDefault="00EE3191" w:rsidP="00D9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B3C"/>
    <w:multiLevelType w:val="hybridMultilevel"/>
    <w:tmpl w:val="0B46E32A"/>
    <w:lvl w:ilvl="0" w:tplc="F512526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35759"/>
    <w:multiLevelType w:val="hybridMultilevel"/>
    <w:tmpl w:val="1DAA610C"/>
    <w:lvl w:ilvl="0" w:tplc="A79A3C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170BFC"/>
    <w:multiLevelType w:val="hybridMultilevel"/>
    <w:tmpl w:val="5A4EBF30"/>
    <w:lvl w:ilvl="0" w:tplc="C5142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947C7"/>
    <w:multiLevelType w:val="hybridMultilevel"/>
    <w:tmpl w:val="A798E074"/>
    <w:lvl w:ilvl="0" w:tplc="CB0C05E0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4676D12"/>
    <w:multiLevelType w:val="hybridMultilevel"/>
    <w:tmpl w:val="82B017CE"/>
    <w:lvl w:ilvl="0" w:tplc="7B3421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268BF25"/>
    <w:multiLevelType w:val="singleLevel"/>
    <w:tmpl w:val="5268BF25"/>
    <w:lvl w:ilvl="0">
      <w:start w:val="1"/>
      <w:numFmt w:val="decimal"/>
      <w:suff w:val="nothing"/>
      <w:lvlText w:val="%1、"/>
      <w:lvlJc w:val="left"/>
    </w:lvl>
  </w:abstractNum>
  <w:abstractNum w:abstractNumId="6">
    <w:nsid w:val="53EE1D88"/>
    <w:multiLevelType w:val="hybridMultilevel"/>
    <w:tmpl w:val="0BEE09FA"/>
    <w:lvl w:ilvl="0" w:tplc="A37EAC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1507A8B"/>
    <w:multiLevelType w:val="hybridMultilevel"/>
    <w:tmpl w:val="931051DA"/>
    <w:lvl w:ilvl="0" w:tplc="2FF06C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AC7699C"/>
    <w:multiLevelType w:val="hybridMultilevel"/>
    <w:tmpl w:val="7DBE54B0"/>
    <w:lvl w:ilvl="0" w:tplc="D5FA86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FE7489"/>
    <w:multiLevelType w:val="hybridMultilevel"/>
    <w:tmpl w:val="1472DCAE"/>
    <w:lvl w:ilvl="0" w:tplc="E606F426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0F"/>
    <w:rsid w:val="000112DF"/>
    <w:rsid w:val="00033C18"/>
    <w:rsid w:val="00072609"/>
    <w:rsid w:val="000D51F1"/>
    <w:rsid w:val="000D6B07"/>
    <w:rsid w:val="001355BF"/>
    <w:rsid w:val="00172A27"/>
    <w:rsid w:val="00175FAB"/>
    <w:rsid w:val="001D150D"/>
    <w:rsid w:val="00204AFF"/>
    <w:rsid w:val="00205600"/>
    <w:rsid w:val="002064A9"/>
    <w:rsid w:val="00272499"/>
    <w:rsid w:val="00277CD4"/>
    <w:rsid w:val="003020BE"/>
    <w:rsid w:val="003246EA"/>
    <w:rsid w:val="003251C3"/>
    <w:rsid w:val="00360F3F"/>
    <w:rsid w:val="00362304"/>
    <w:rsid w:val="003740B2"/>
    <w:rsid w:val="00384082"/>
    <w:rsid w:val="00386B31"/>
    <w:rsid w:val="003922E7"/>
    <w:rsid w:val="003B07C0"/>
    <w:rsid w:val="003D0998"/>
    <w:rsid w:val="004111B8"/>
    <w:rsid w:val="00432B5D"/>
    <w:rsid w:val="00450BAE"/>
    <w:rsid w:val="00460A75"/>
    <w:rsid w:val="004623E7"/>
    <w:rsid w:val="00475798"/>
    <w:rsid w:val="004A0919"/>
    <w:rsid w:val="004C4123"/>
    <w:rsid w:val="004F481A"/>
    <w:rsid w:val="005022FE"/>
    <w:rsid w:val="00535CB3"/>
    <w:rsid w:val="0057226C"/>
    <w:rsid w:val="0059139F"/>
    <w:rsid w:val="005915C5"/>
    <w:rsid w:val="005933A8"/>
    <w:rsid w:val="005B5F11"/>
    <w:rsid w:val="005D60AB"/>
    <w:rsid w:val="005D73AE"/>
    <w:rsid w:val="005E6584"/>
    <w:rsid w:val="005F1E1E"/>
    <w:rsid w:val="00663684"/>
    <w:rsid w:val="006868FC"/>
    <w:rsid w:val="006A0D5B"/>
    <w:rsid w:val="006E23CC"/>
    <w:rsid w:val="006F08D6"/>
    <w:rsid w:val="00706EC7"/>
    <w:rsid w:val="00716F8A"/>
    <w:rsid w:val="00781B7E"/>
    <w:rsid w:val="00783907"/>
    <w:rsid w:val="00786FEB"/>
    <w:rsid w:val="007932F2"/>
    <w:rsid w:val="007B2EE2"/>
    <w:rsid w:val="007C12A9"/>
    <w:rsid w:val="007F3A4F"/>
    <w:rsid w:val="00832E74"/>
    <w:rsid w:val="0085658A"/>
    <w:rsid w:val="00864261"/>
    <w:rsid w:val="00885C9C"/>
    <w:rsid w:val="00890025"/>
    <w:rsid w:val="008C3CC1"/>
    <w:rsid w:val="008C3DA2"/>
    <w:rsid w:val="008D1C5D"/>
    <w:rsid w:val="008D4DAD"/>
    <w:rsid w:val="008E3A61"/>
    <w:rsid w:val="0091566A"/>
    <w:rsid w:val="009A3C63"/>
    <w:rsid w:val="009A6690"/>
    <w:rsid w:val="009C057E"/>
    <w:rsid w:val="009D53BD"/>
    <w:rsid w:val="009D6F2C"/>
    <w:rsid w:val="009E68A2"/>
    <w:rsid w:val="009F51BF"/>
    <w:rsid w:val="009F5D4C"/>
    <w:rsid w:val="00A04053"/>
    <w:rsid w:val="00A2171B"/>
    <w:rsid w:val="00A46A1E"/>
    <w:rsid w:val="00A53EDE"/>
    <w:rsid w:val="00A707D8"/>
    <w:rsid w:val="00A7772A"/>
    <w:rsid w:val="00AA1676"/>
    <w:rsid w:val="00AB771B"/>
    <w:rsid w:val="00AE07D1"/>
    <w:rsid w:val="00AE6DFD"/>
    <w:rsid w:val="00B15F41"/>
    <w:rsid w:val="00B16200"/>
    <w:rsid w:val="00B6455F"/>
    <w:rsid w:val="00B93D5F"/>
    <w:rsid w:val="00BB02CA"/>
    <w:rsid w:val="00BB4C9E"/>
    <w:rsid w:val="00BB641F"/>
    <w:rsid w:val="00BE52B6"/>
    <w:rsid w:val="00C336F5"/>
    <w:rsid w:val="00C368DF"/>
    <w:rsid w:val="00C4074D"/>
    <w:rsid w:val="00C468F6"/>
    <w:rsid w:val="00C66633"/>
    <w:rsid w:val="00C703BC"/>
    <w:rsid w:val="00C72E33"/>
    <w:rsid w:val="00D32D6F"/>
    <w:rsid w:val="00D41AEB"/>
    <w:rsid w:val="00D46870"/>
    <w:rsid w:val="00D530A1"/>
    <w:rsid w:val="00D876C9"/>
    <w:rsid w:val="00D92DF0"/>
    <w:rsid w:val="00D93C53"/>
    <w:rsid w:val="00DA49B1"/>
    <w:rsid w:val="00DC6B29"/>
    <w:rsid w:val="00DD6610"/>
    <w:rsid w:val="00E17A76"/>
    <w:rsid w:val="00E40DE2"/>
    <w:rsid w:val="00E4772D"/>
    <w:rsid w:val="00E53A22"/>
    <w:rsid w:val="00E66D1A"/>
    <w:rsid w:val="00EA002C"/>
    <w:rsid w:val="00ED2C8A"/>
    <w:rsid w:val="00EE3191"/>
    <w:rsid w:val="00F16E9F"/>
    <w:rsid w:val="00F21C7E"/>
    <w:rsid w:val="00F40868"/>
    <w:rsid w:val="00F44CCC"/>
    <w:rsid w:val="00F55D48"/>
    <w:rsid w:val="00F76618"/>
    <w:rsid w:val="00F924E7"/>
    <w:rsid w:val="00FA59D2"/>
    <w:rsid w:val="00FB2354"/>
    <w:rsid w:val="00FB2F1F"/>
    <w:rsid w:val="00FD639E"/>
    <w:rsid w:val="00FF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3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33A8"/>
    <w:rPr>
      <w:color w:val="0000FF"/>
      <w:u w:val="single"/>
    </w:rPr>
  </w:style>
  <w:style w:type="paragraph" w:styleId="a4">
    <w:name w:val="Body Text First Indent"/>
    <w:basedOn w:val="a5"/>
    <w:link w:val="Char"/>
    <w:rsid w:val="005933A8"/>
    <w:pPr>
      <w:ind w:firstLineChars="100" w:firstLine="420"/>
    </w:pPr>
    <w:rPr>
      <w:szCs w:val="20"/>
    </w:rPr>
  </w:style>
  <w:style w:type="paragraph" w:styleId="a5">
    <w:name w:val="Body Text"/>
    <w:basedOn w:val="a"/>
    <w:rsid w:val="005933A8"/>
    <w:pPr>
      <w:spacing w:after="120"/>
    </w:pPr>
  </w:style>
  <w:style w:type="paragraph" w:styleId="a6">
    <w:name w:val="header"/>
    <w:basedOn w:val="a"/>
    <w:rsid w:val="0059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rsid w:val="00D9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93C53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D530A1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首行缩进 Char"/>
    <w:basedOn w:val="a0"/>
    <w:link w:val="a4"/>
    <w:rsid w:val="007B2EE2"/>
    <w:rPr>
      <w:kern w:val="2"/>
      <w:sz w:val="21"/>
    </w:rPr>
  </w:style>
  <w:style w:type="paragraph" w:styleId="a9">
    <w:name w:val="Balloon Text"/>
    <w:basedOn w:val="a"/>
    <w:link w:val="Char1"/>
    <w:rsid w:val="00FA59D2"/>
    <w:rPr>
      <w:sz w:val="18"/>
      <w:szCs w:val="18"/>
    </w:rPr>
  </w:style>
  <w:style w:type="character" w:customStyle="1" w:styleId="Char1">
    <w:name w:val="批注框文本 Char"/>
    <w:basedOn w:val="a0"/>
    <w:link w:val="a9"/>
    <w:rsid w:val="00FA59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C4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3283">
      <w:bodyDiv w:val="1"/>
      <w:marLeft w:val="0"/>
      <w:marRight w:val="0"/>
      <w:marTop w:val="0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142">
      <w:bodyDiv w:val="1"/>
      <w:marLeft w:val="0"/>
      <w:marRight w:val="0"/>
      <w:marTop w:val="0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62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3132">
                  <w:marLeft w:val="0"/>
                  <w:marRight w:val="0"/>
                  <w:marTop w:val="0"/>
                  <w:marBottom w:val="0"/>
                  <w:divBdr>
                    <w:top w:val="single" w:sz="12" w:space="10" w:color="BA3355"/>
                    <w:left w:val="single" w:sz="6" w:space="20" w:color="D8D8D8"/>
                    <w:bottom w:val="single" w:sz="6" w:space="10" w:color="D8D8D8"/>
                    <w:right w:val="single" w:sz="6" w:space="20" w:color="D8D8D8"/>
                  </w:divBdr>
                  <w:divsChild>
                    <w:div w:id="1159615418">
                      <w:marLeft w:val="0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320</Words>
  <Characters>1828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WWW.YlmF.CoM</Company>
  <LinksUpToDate>false</LinksUpToDate>
  <CharactersWithSpaces>2144</CharactersWithSpaces>
  <SharedDoc>false</SharedDoc>
  <HLinks>
    <vt:vector size="12" baseType="variant">
      <vt:variant>
        <vt:i4>5832778</vt:i4>
      </vt:variant>
      <vt:variant>
        <vt:i4>3</vt:i4>
      </vt:variant>
      <vt:variant>
        <vt:i4>0</vt:i4>
      </vt:variant>
      <vt:variant>
        <vt:i4>5</vt:i4>
      </vt:variant>
      <vt:variant>
        <vt:lpwstr>http://www.hzcctech.com/</vt:lpwstr>
      </vt:variant>
      <vt:variant>
        <vt:lpwstr/>
      </vt:variant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mailto:changchuanhr@hzcctech.cn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_x0001_杭州长川科技有限公司</dc:title>
  <dc:subject/>
  <dc:creator>微软用户</dc:creator>
  <cp:keywords/>
  <dc:description/>
  <cp:lastModifiedBy>yewenjuan</cp:lastModifiedBy>
  <cp:revision>16</cp:revision>
  <cp:lastPrinted>2013-10-15T08:19:00Z</cp:lastPrinted>
  <dcterms:created xsi:type="dcterms:W3CDTF">2015-09-24T07:35:00Z</dcterms:created>
  <dcterms:modified xsi:type="dcterms:W3CDTF">2015-10-13T05:49:00Z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