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776098" w:rsidRPr="00994777" w:rsidTr="003A5C1D">
        <w:trPr>
          <w:trHeight w:val="1008"/>
          <w:jc w:val="right"/>
        </w:trPr>
        <w:tc>
          <w:tcPr>
            <w:tcW w:w="965" w:type="dxa"/>
          </w:tcPr>
          <w:p w:rsidR="00776098" w:rsidRPr="00994777" w:rsidRDefault="00C11962">
            <w:pPr>
              <w:pStyle w:val="a4"/>
              <w:rPr>
                <w:rFonts w:ascii="Microsoft YaHei UI" w:hAnsi="Microsoft YaHei UI"/>
              </w:rPr>
            </w:pPr>
            <w:r>
              <w:rPr>
                <w:rFonts w:ascii="Microsoft YaHei UI" w:hAnsi="Microsoft YaHei UI" w:hint="eastAsia"/>
              </w:rPr>
              <w:t>2</w:t>
            </w:r>
          </w:p>
        </w:tc>
        <w:tc>
          <w:tcPr>
            <w:tcW w:w="158" w:type="dxa"/>
            <w:vAlign w:val="center"/>
          </w:tcPr>
          <w:p w:rsidR="00776098" w:rsidRPr="00994777" w:rsidRDefault="00776098">
            <w:pPr>
              <w:rPr>
                <w:rFonts w:ascii="Microsoft YaHei UI" w:hAnsi="Microsoft YaHei UI"/>
              </w:rPr>
            </w:pPr>
          </w:p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7"/>
            </w:tblGrid>
            <w:tr w:rsidR="00776098" w:rsidRPr="00994777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:rsidR="00776098" w:rsidRPr="00994777" w:rsidRDefault="00776098">
                  <w:pPr>
                    <w:pStyle w:val="a4"/>
                    <w:rPr>
                      <w:rFonts w:ascii="Microsoft YaHei UI" w:hAnsi="Microsoft YaHei UI"/>
                    </w:rPr>
                  </w:pPr>
                </w:p>
              </w:tc>
            </w:tr>
            <w:tr w:rsidR="00776098" w:rsidRPr="00994777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:rsidR="00776098" w:rsidRPr="00994777" w:rsidRDefault="00C11962">
                  <w:pPr>
                    <w:pStyle w:val="a5"/>
                    <w:rPr>
                      <w:rFonts w:ascii="Microsoft YaHei UI" w:hAnsi="Microsoft YaHei UI"/>
                    </w:rPr>
                  </w:pPr>
                  <w:r>
                    <w:rPr>
                      <w:rFonts w:ascii="Microsoft YaHei UI" w:hAnsi="Microsoft YaHei UI"/>
                    </w:rPr>
                    <w:t>信电系立项指南</w:t>
                  </w:r>
                </w:p>
              </w:tc>
            </w:tr>
            <w:tr w:rsidR="00776098" w:rsidRPr="00994777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:rsidR="00776098" w:rsidRPr="00994777" w:rsidRDefault="00776098">
                  <w:pPr>
                    <w:pStyle w:val="a4"/>
                    <w:rPr>
                      <w:rFonts w:ascii="Microsoft YaHei UI" w:hAnsi="Microsoft YaHei UI"/>
                    </w:rPr>
                  </w:pPr>
                </w:p>
              </w:tc>
            </w:tr>
          </w:tbl>
          <w:p w:rsidR="00776098" w:rsidRPr="00994777" w:rsidRDefault="00776098">
            <w:pPr>
              <w:rPr>
                <w:rFonts w:ascii="Microsoft YaHei UI" w:hAnsi="Microsoft YaHei UI"/>
              </w:rPr>
            </w:pPr>
          </w:p>
        </w:tc>
      </w:tr>
    </w:tbl>
    <w:p w:rsidR="003A5C1D" w:rsidRPr="000A3871" w:rsidRDefault="003A5C1D" w:rsidP="003A5C1D">
      <w:pPr>
        <w:pStyle w:val="1"/>
        <w:numPr>
          <w:ilvl w:val="0"/>
          <w:numId w:val="0"/>
        </w:numPr>
        <w:ind w:left="360"/>
        <w:rPr>
          <w:rFonts w:ascii="微软雅黑" w:eastAsia="微软雅黑" w:hAnsi="微软雅黑" w:cstheme="minorBidi"/>
          <w:b/>
          <w:caps w:val="0"/>
          <w:color w:val="27130E" w:themeColor="text2" w:themeShade="80"/>
          <w:sz w:val="36"/>
          <w:szCs w:val="36"/>
          <w:lang w:val="zh-CN"/>
        </w:rPr>
      </w:pPr>
      <w:r>
        <w:rPr>
          <w:rFonts w:ascii="微软雅黑" w:eastAsia="微软雅黑" w:hAnsi="微软雅黑" w:cstheme="minorBidi" w:hint="eastAsia"/>
          <w:b/>
          <w:caps w:val="0"/>
          <w:color w:val="27130E" w:themeColor="text2" w:themeShade="80"/>
          <w:sz w:val="36"/>
          <w:szCs w:val="36"/>
          <w:lang w:val="zh-CN"/>
        </w:rPr>
        <w:t>特色项目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8541"/>
      </w:tblGrid>
      <w:tr w:rsidR="003A5C1D" w:rsidRPr="000A3871" w:rsidTr="005B6B0E">
        <w:sdt>
          <w:sdtPr>
            <w:rPr>
              <w:rFonts w:ascii="微软雅黑" w:eastAsia="微软雅黑" w:hAnsi="微软雅黑" w:cstheme="minorBidi"/>
              <w:color w:val="27130E" w:themeColor="text2" w:themeShade="80"/>
              <w:sz w:val="28"/>
              <w:szCs w:val="28"/>
              <w:lang w:val="zh-CN"/>
            </w:rPr>
            <w:id w:val="277695194"/>
          </w:sdtPr>
          <w:sdtEndPr/>
          <w:sdtContent>
            <w:tc>
              <w:tcPr>
                <w:tcW w:w="219" w:type="pct"/>
              </w:tcPr>
              <w:p w:rsidR="003A5C1D" w:rsidRPr="000A3871" w:rsidRDefault="003A5C1D" w:rsidP="005B6B0E">
                <w:pPr>
                  <w:pStyle w:val="a7"/>
                  <w:rPr>
                    <w:rFonts w:ascii="微软雅黑" w:eastAsia="微软雅黑" w:hAnsi="微软雅黑" w:cstheme="minorBidi"/>
                    <w:color w:val="27130E" w:themeColor="text2" w:themeShade="80"/>
                    <w:sz w:val="28"/>
                    <w:szCs w:val="28"/>
                    <w:lang w:val="zh-CN"/>
                  </w:rPr>
                </w:pPr>
                <w:r w:rsidRPr="000A3871">
                  <w:rPr>
                    <w:rFonts w:eastAsia="微软雅黑"/>
                    <w:color w:val="27130E" w:themeColor="text2" w:themeShade="80"/>
                    <w:sz w:val="28"/>
                    <w:szCs w:val="28"/>
                    <w:lang w:val="zh-CN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A5C1D" w:rsidRDefault="003A5C1D" w:rsidP="005B6B0E">
            <w:pPr>
              <w:pStyle w:val="a6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 w:rsidRPr="002544BB"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走进企业</w:t>
            </w: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，</w:t>
            </w:r>
            <w:r w:rsidRPr="002544BB"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感受未来</w:t>
            </w: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”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沿袭原校企共建项目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负责组织同学们去不同的技术企业参观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="002406FA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希望这次联系的企业能够与以往有所不同，能涉及更多领域。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要求分工明确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准备充分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车辆等可由总支提供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。</w:t>
            </w:r>
          </w:p>
          <w:p w:rsidR="003A5C1D" w:rsidRPr="000A3871" w:rsidRDefault="003A5C1D" w:rsidP="005B6B0E">
            <w:pPr>
              <w:pStyle w:val="a6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</w:p>
        </w:tc>
      </w:tr>
      <w:tr w:rsidR="003A5C1D" w:rsidRPr="000A3871" w:rsidTr="005B6B0E">
        <w:sdt>
          <w:sdtPr>
            <w:rPr>
              <w:rFonts w:ascii="微软雅黑" w:eastAsia="微软雅黑" w:hAnsi="微软雅黑" w:cstheme="minorBidi"/>
              <w:color w:val="27130E" w:themeColor="text2" w:themeShade="80"/>
              <w:sz w:val="28"/>
              <w:szCs w:val="28"/>
              <w:lang w:val="zh-CN"/>
            </w:rPr>
            <w:id w:val="-211651328"/>
          </w:sdtPr>
          <w:sdtEndPr/>
          <w:sdtContent>
            <w:tc>
              <w:tcPr>
                <w:tcW w:w="219" w:type="pct"/>
              </w:tcPr>
              <w:p w:rsidR="003A5C1D" w:rsidRPr="000A3871" w:rsidRDefault="003A5C1D" w:rsidP="005B6B0E">
                <w:pPr>
                  <w:pStyle w:val="a7"/>
                  <w:rPr>
                    <w:rFonts w:ascii="微软雅黑" w:eastAsia="微软雅黑" w:hAnsi="微软雅黑" w:cstheme="minorBidi"/>
                    <w:color w:val="27130E" w:themeColor="text2" w:themeShade="80"/>
                    <w:sz w:val="28"/>
                    <w:szCs w:val="28"/>
                    <w:lang w:val="zh-CN"/>
                  </w:rPr>
                </w:pPr>
                <w:r w:rsidRPr="000A3871">
                  <w:rPr>
                    <w:rFonts w:eastAsia="微软雅黑"/>
                    <w:color w:val="27130E" w:themeColor="text2" w:themeShade="80"/>
                    <w:sz w:val="28"/>
                    <w:szCs w:val="28"/>
                    <w:lang w:val="zh-CN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2406FA" w:rsidRPr="000A3871" w:rsidRDefault="003A5C1D" w:rsidP="005B6B0E">
            <w:pPr>
              <w:pStyle w:val="a6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proofErr w:type="gramStart"/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proofErr w:type="gramEnd"/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传承·关爱</w:t>
            </w:r>
            <w:proofErr w:type="gramStart"/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proofErr w:type="gramEnd"/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：沿袭原夕阳红</w:t>
            </w:r>
            <w:r w:rsidR="002406FA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、“小新生之友”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等项目，</w:t>
            </w:r>
            <w:r w:rsidR="002406FA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可以通过联系低年级支部、研究生支部或教职工支部来共同完成。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要求</w:t>
            </w:r>
            <w:r w:rsidR="002406FA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活动在传承的前提下有一定创新，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分工明确，有责任人，注重后期总结。</w:t>
            </w:r>
          </w:p>
        </w:tc>
      </w:tr>
      <w:tr w:rsidR="003A5C1D" w:rsidRPr="000A3871" w:rsidTr="005B6B0E">
        <w:sdt>
          <w:sdtPr>
            <w:rPr>
              <w:rFonts w:ascii="微软雅黑" w:eastAsia="微软雅黑" w:hAnsi="微软雅黑" w:cstheme="minorBidi"/>
              <w:color w:val="27130E" w:themeColor="text2" w:themeShade="80"/>
              <w:sz w:val="28"/>
              <w:szCs w:val="28"/>
              <w:lang w:val="zh-CN"/>
            </w:rPr>
            <w:id w:val="-1774858218"/>
          </w:sdtPr>
          <w:sdtEndPr/>
          <w:sdtContent>
            <w:tc>
              <w:tcPr>
                <w:tcW w:w="219" w:type="pct"/>
              </w:tcPr>
              <w:p w:rsidR="003A5C1D" w:rsidRPr="000A3871" w:rsidRDefault="003A5C1D" w:rsidP="005B6B0E">
                <w:pPr>
                  <w:pStyle w:val="a7"/>
                  <w:rPr>
                    <w:rFonts w:ascii="微软雅黑" w:eastAsia="微软雅黑" w:hAnsi="微软雅黑" w:cstheme="minorBidi"/>
                    <w:color w:val="27130E" w:themeColor="text2" w:themeShade="80"/>
                    <w:sz w:val="28"/>
                    <w:szCs w:val="28"/>
                    <w:lang w:val="zh-CN"/>
                  </w:rPr>
                </w:pPr>
                <w:r w:rsidRPr="000A3871">
                  <w:rPr>
                    <w:rFonts w:eastAsia="微软雅黑"/>
                    <w:color w:val="27130E" w:themeColor="text2" w:themeShade="80"/>
                    <w:sz w:val="28"/>
                    <w:szCs w:val="28"/>
                    <w:lang w:val="zh-CN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A5C1D" w:rsidRDefault="003A5C1D" w:rsidP="005B6B0E">
            <w:pPr>
              <w:pStyle w:val="a6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proofErr w:type="gramStart"/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proofErr w:type="gramEnd"/>
            <w:r w:rsidRPr="002544BB"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让信电充满爱</w:t>
            </w: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这是一个创新活动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宗旨是关爱那些学习上缺乏动力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不愿出门的同学们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形式</w:t>
            </w:r>
            <w:r w:rsidR="00372B1D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可以有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”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谈心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·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话别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“，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组织趣味比赛</w:t>
            </w:r>
            <w:r w:rsidR="00372B1D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等</w:t>
            </w:r>
            <w:r w:rsidR="002406FA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 xml:space="preserve">。 </w:t>
            </w:r>
          </w:p>
          <w:p w:rsidR="002406FA" w:rsidRPr="000A3871" w:rsidRDefault="002406FA" w:rsidP="005B6B0E">
            <w:pPr>
              <w:pStyle w:val="a6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</w:p>
        </w:tc>
      </w:tr>
      <w:tr w:rsidR="003A5C1D" w:rsidRPr="000A3871" w:rsidTr="005B6B0E">
        <w:sdt>
          <w:sdtPr>
            <w:rPr>
              <w:rFonts w:ascii="微软雅黑" w:eastAsia="微软雅黑" w:hAnsi="微软雅黑" w:cstheme="minorBidi"/>
              <w:color w:val="27130E" w:themeColor="text2" w:themeShade="80"/>
              <w:sz w:val="28"/>
              <w:szCs w:val="28"/>
              <w:lang w:val="zh-CN"/>
            </w:rPr>
            <w:id w:val="857462138"/>
          </w:sdtPr>
          <w:sdtEndPr/>
          <w:sdtContent>
            <w:tc>
              <w:tcPr>
                <w:tcW w:w="219" w:type="pct"/>
              </w:tcPr>
              <w:p w:rsidR="003A5C1D" w:rsidRPr="000A3871" w:rsidRDefault="003A5C1D" w:rsidP="005B6B0E">
                <w:pPr>
                  <w:pStyle w:val="a7"/>
                  <w:rPr>
                    <w:rFonts w:ascii="微软雅黑" w:eastAsia="微软雅黑" w:hAnsi="微软雅黑" w:cstheme="minorBidi"/>
                    <w:color w:val="27130E" w:themeColor="text2" w:themeShade="80"/>
                    <w:sz w:val="28"/>
                    <w:szCs w:val="28"/>
                    <w:lang w:val="zh-CN"/>
                  </w:rPr>
                </w:pPr>
                <w:r w:rsidRPr="000A3871">
                  <w:rPr>
                    <w:rFonts w:eastAsia="微软雅黑"/>
                    <w:color w:val="27130E" w:themeColor="text2" w:themeShade="80"/>
                    <w:sz w:val="28"/>
                    <w:szCs w:val="28"/>
                    <w:lang w:val="zh-CN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A5C1D" w:rsidRPr="000A3871" w:rsidRDefault="003A5C1D" w:rsidP="00372B1D">
            <w:pPr>
              <w:pStyle w:val="a6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proofErr w:type="gramStart"/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proofErr w:type="gramEnd"/>
            <w:r w:rsidR="0040636C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学者眼中的爱国情怀</w:t>
            </w: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 w:rsidR="0073051B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这个活动主要是邀请我系一些杰出优秀的学者与大家一</w:t>
            </w:r>
            <w:r w:rsidR="00372B1D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起交流，分享他们的爱国情怀。可以以座谈会或者其他新颖的形式开展</w:t>
            </w:r>
            <w:r w:rsidR="0073051B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。要求做好前期宣传工作，能吸引一定数目的学生参与这种难得的分享机会，并做好交流内容记录及后期总结工作。</w:t>
            </w:r>
          </w:p>
        </w:tc>
      </w:tr>
    </w:tbl>
    <w:p w:rsidR="003A5C1D" w:rsidRDefault="003A5C1D" w:rsidP="002406FA">
      <w:pPr>
        <w:pStyle w:val="ac"/>
        <w:rPr>
          <w:lang w:val="zh-CN"/>
        </w:rPr>
      </w:pPr>
    </w:p>
    <w:p w:rsidR="00776098" w:rsidRPr="000A3871" w:rsidRDefault="003A5C1D" w:rsidP="00C11962">
      <w:pPr>
        <w:pStyle w:val="1"/>
        <w:numPr>
          <w:ilvl w:val="0"/>
          <w:numId w:val="0"/>
        </w:numPr>
        <w:spacing w:before="480"/>
        <w:ind w:left="475"/>
        <w:rPr>
          <w:rFonts w:ascii="微软雅黑" w:eastAsia="微软雅黑" w:hAnsi="微软雅黑" w:cstheme="minorBidi"/>
          <w:b/>
          <w:caps w:val="0"/>
          <w:color w:val="27130E" w:themeColor="text2" w:themeShade="80"/>
          <w:sz w:val="36"/>
          <w:szCs w:val="36"/>
          <w:lang w:val="zh-CN"/>
        </w:rPr>
      </w:pPr>
      <w:r>
        <w:rPr>
          <w:rFonts w:ascii="微软雅黑" w:eastAsia="微软雅黑" w:hAnsi="微软雅黑" w:cstheme="minorBidi" w:hint="eastAsia"/>
          <w:b/>
          <w:caps w:val="0"/>
          <w:color w:val="27130E" w:themeColor="text2" w:themeShade="80"/>
          <w:sz w:val="36"/>
          <w:szCs w:val="36"/>
          <w:lang w:val="zh-CN"/>
        </w:rPr>
        <w:t>重点项目1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8541"/>
      </w:tblGrid>
      <w:tr w:rsidR="00776098" w:rsidRPr="000A3871" w:rsidTr="009F0C90">
        <w:sdt>
          <w:sdtPr>
            <w:rPr>
              <w:rFonts w:ascii="微软雅黑" w:eastAsia="微软雅黑" w:hAnsi="微软雅黑" w:cstheme="minorBidi"/>
              <w:color w:val="27130E" w:themeColor="text2" w:themeShade="80"/>
              <w:sz w:val="28"/>
              <w:szCs w:val="28"/>
              <w:lang w:val="zh-CN"/>
            </w:rPr>
            <w:id w:val="-1424256966"/>
          </w:sdtPr>
          <w:sdtEndPr/>
          <w:sdtContent>
            <w:tc>
              <w:tcPr>
                <w:tcW w:w="219" w:type="pct"/>
              </w:tcPr>
              <w:p w:rsidR="00776098" w:rsidRPr="000A3871" w:rsidRDefault="00BB0346">
                <w:pPr>
                  <w:pStyle w:val="a7"/>
                  <w:rPr>
                    <w:rFonts w:ascii="微软雅黑" w:eastAsia="微软雅黑" w:hAnsi="微软雅黑" w:cstheme="minorBidi"/>
                    <w:color w:val="27130E" w:themeColor="text2" w:themeShade="80"/>
                    <w:sz w:val="28"/>
                    <w:szCs w:val="28"/>
                    <w:lang w:val="zh-CN"/>
                  </w:rPr>
                </w:pPr>
                <w:r w:rsidRPr="000A3871">
                  <w:rPr>
                    <w:rFonts w:eastAsia="微软雅黑"/>
                    <w:color w:val="27130E" w:themeColor="text2" w:themeShade="80"/>
                    <w:sz w:val="28"/>
                    <w:szCs w:val="28"/>
                    <w:lang w:val="zh-CN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776098" w:rsidRPr="000A3871" w:rsidRDefault="003A0714">
            <w:pPr>
              <w:pStyle w:val="a6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 w:rsidRPr="00826019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 w:rsidRPr="00826019"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信电前程助手</w:t>
            </w:r>
            <w:r w:rsidRPr="00826019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”</w:t>
            </w:r>
            <w:r w:rsidR="00C11962"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 w:rsidR="00C11962"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在</w:t>
            </w:r>
            <w:proofErr w:type="gramStart"/>
            <w:r w:rsidR="00C11962"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微信平台</w:t>
            </w:r>
            <w:proofErr w:type="gramEnd"/>
            <w:r w:rsidR="00C11962"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上建立公众账号或者用户</w:t>
            </w:r>
            <w:r w:rsidR="00C11962"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="00C11962"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面向</w:t>
            </w:r>
            <w:r w:rsidR="00C11962"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lastRenderedPageBreak/>
              <w:t>有就业</w:t>
            </w:r>
            <w:r w:rsidR="00C11962"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="00C11962"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实习需求的同学们</w:t>
            </w:r>
            <w:r w:rsidR="00C11962"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="00C11962"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定期更新各个企业</w:t>
            </w:r>
            <w:r w:rsidR="00C11962"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proofErr w:type="gramStart"/>
            <w:r w:rsidR="00C11962"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校就业</w:t>
            </w:r>
            <w:proofErr w:type="gramEnd"/>
            <w:r w:rsidR="00C11962"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指导中心的信息</w:t>
            </w:r>
            <w:r w:rsidR="00C11962"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。</w:t>
            </w:r>
            <w:r w:rsidR="009F0C90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这个可以与学生会的</w:t>
            </w:r>
            <w:proofErr w:type="gramStart"/>
            <w:r w:rsidR="009F0C90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微信平台</w:t>
            </w:r>
            <w:proofErr w:type="gramEnd"/>
            <w:r w:rsidR="009F0C90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结合，特别适合毕业季及暑期实习高峰期，为本学期的重点推进项目，希望有两个支部合作完成。</w:t>
            </w:r>
            <w:r w:rsidR="00C11962"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要求有明确的负责人，能够持之以恒的做下去。</w:t>
            </w:r>
          </w:p>
        </w:tc>
      </w:tr>
      <w:tr w:rsidR="00776098" w:rsidRPr="000A3871" w:rsidTr="009F0C90">
        <w:sdt>
          <w:sdtPr>
            <w:rPr>
              <w:rFonts w:ascii="微软雅黑" w:eastAsia="微软雅黑" w:hAnsi="微软雅黑" w:cstheme="minorBidi"/>
              <w:color w:val="27130E" w:themeColor="text2" w:themeShade="80"/>
              <w:sz w:val="28"/>
              <w:szCs w:val="28"/>
              <w:lang w:val="zh-CN"/>
            </w:rPr>
            <w:id w:val="782309337"/>
          </w:sdtPr>
          <w:sdtEndPr/>
          <w:sdtContent>
            <w:tc>
              <w:tcPr>
                <w:tcW w:w="219" w:type="pct"/>
              </w:tcPr>
              <w:p w:rsidR="00776098" w:rsidRPr="000A3871" w:rsidRDefault="00826019">
                <w:pPr>
                  <w:pStyle w:val="a7"/>
                  <w:rPr>
                    <w:rFonts w:ascii="微软雅黑" w:eastAsia="微软雅黑" w:hAnsi="微软雅黑" w:cstheme="minorBidi"/>
                    <w:color w:val="27130E" w:themeColor="text2" w:themeShade="80"/>
                    <w:sz w:val="28"/>
                    <w:szCs w:val="28"/>
                    <w:lang w:val="zh-CN"/>
                  </w:rPr>
                </w:pPr>
                <w:r>
                  <w:rPr>
                    <w:rFonts w:ascii="MS Gothic" w:eastAsia="MS Gothic" w:hAnsi="MS Gothic" w:cstheme="minorBidi" w:hint="eastAsia"/>
                    <w:color w:val="27130E" w:themeColor="text2" w:themeShade="80"/>
                    <w:sz w:val="28"/>
                    <w:szCs w:val="28"/>
                    <w:lang w:val="zh-CN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776098" w:rsidRDefault="003A0714" w:rsidP="00C11962">
            <w:pPr>
              <w:pStyle w:val="a6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 w:rsidRPr="00826019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 w:rsidRPr="00826019"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共享信电</w:t>
            </w:r>
            <w:r w:rsidRPr="00826019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”</w:t>
            </w:r>
            <w:r w:rsidR="00C11962"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 w:rsidR="00C11962"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沿袭之前的资料共享平台项目</w:t>
            </w:r>
            <w:r w:rsidR="00C11962"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="00C11962"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更名为信电</w:t>
            </w:r>
            <w:proofErr w:type="gramStart"/>
            <w:r w:rsidR="00C11962"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系资源</w:t>
            </w:r>
            <w:proofErr w:type="gramEnd"/>
            <w:r w:rsidR="00C11962"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站</w:t>
            </w:r>
            <w:r w:rsidR="00C11962"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="00C11962"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要求能够持之以恒的进行维护</w:t>
            </w:r>
            <w:r w:rsidR="00C11962"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，今年的资源站范围扩大，除了学习，与考研，出国，等级考试相关的都纳入平台。</w:t>
            </w:r>
            <w:r w:rsidR="009F0C90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希望资料平台在原有CC98上宣传以外，能结合</w:t>
            </w:r>
            <w:proofErr w:type="gramStart"/>
            <w:r w:rsidR="009F0C90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微信平台</w:t>
            </w:r>
            <w:proofErr w:type="gramEnd"/>
            <w:r w:rsidR="009F0C90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做到更广泛的推广。</w:t>
            </w:r>
          </w:p>
          <w:p w:rsidR="009F0C90" w:rsidRPr="000A3871" w:rsidRDefault="009F0C90" w:rsidP="00C11962">
            <w:pPr>
              <w:pStyle w:val="a6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</w:p>
        </w:tc>
      </w:tr>
      <w:tr w:rsidR="00712AF4" w:rsidRPr="000A3871" w:rsidTr="009F0C90">
        <w:sdt>
          <w:sdtPr>
            <w:rPr>
              <w:rFonts w:ascii="微软雅黑" w:eastAsia="微软雅黑" w:hAnsi="微软雅黑" w:cstheme="minorBidi"/>
              <w:color w:val="27130E" w:themeColor="text2" w:themeShade="80"/>
              <w:sz w:val="28"/>
              <w:szCs w:val="28"/>
              <w:lang w:val="zh-CN"/>
            </w:rPr>
            <w:id w:val="508028715"/>
          </w:sdtPr>
          <w:sdtEndPr/>
          <w:sdtContent>
            <w:tc>
              <w:tcPr>
                <w:tcW w:w="219" w:type="pct"/>
              </w:tcPr>
              <w:p w:rsidR="00712AF4" w:rsidRPr="000A3871" w:rsidRDefault="00712AF4" w:rsidP="00712AF4">
                <w:pPr>
                  <w:pStyle w:val="a7"/>
                  <w:rPr>
                    <w:rFonts w:ascii="微软雅黑" w:eastAsia="微软雅黑" w:hAnsi="微软雅黑" w:cstheme="minorBidi"/>
                    <w:color w:val="27130E" w:themeColor="text2" w:themeShade="80"/>
                    <w:sz w:val="28"/>
                    <w:szCs w:val="28"/>
                    <w:lang w:val="zh-CN"/>
                  </w:rPr>
                </w:pPr>
                <w:r w:rsidRPr="000A3871">
                  <w:rPr>
                    <w:rFonts w:eastAsia="微软雅黑"/>
                    <w:color w:val="27130E" w:themeColor="text2" w:themeShade="80"/>
                    <w:sz w:val="28"/>
                    <w:szCs w:val="28"/>
                    <w:lang w:val="zh-CN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712AF4" w:rsidRPr="000A3871" w:rsidRDefault="00712AF4" w:rsidP="00712AF4">
            <w:pPr>
              <w:pStyle w:val="a6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proofErr w:type="gramStart"/>
            <w:r w:rsidRPr="00826019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proofErr w:type="gramEnd"/>
            <w:r w:rsidR="003A0714" w:rsidRPr="00826019"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深秋</w:t>
            </w:r>
            <w:r w:rsidR="003A0714" w:rsidRPr="00826019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·</w:t>
            </w:r>
            <w:r w:rsidRPr="00826019"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悦读季</w:t>
            </w:r>
            <w:r w:rsidRPr="00826019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沿袭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”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红色阅读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“，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又有创新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结合总支现状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这次面向全校区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书籍范围也可以扩大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结合系里的二课加分政策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。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要求有明确负责人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宣传负责人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。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本活动可以得到总支的书籍等支持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。</w:t>
            </w:r>
          </w:p>
        </w:tc>
      </w:tr>
      <w:tr w:rsidR="00776098" w:rsidRPr="00994777" w:rsidTr="003A5C1D">
        <w:tc>
          <w:tcPr>
            <w:tcW w:w="219" w:type="pct"/>
          </w:tcPr>
          <w:p w:rsidR="00776098" w:rsidRPr="00994777" w:rsidRDefault="00776098" w:rsidP="003A5C1D">
            <w:pPr>
              <w:rPr>
                <w:rFonts w:ascii="Microsoft YaHei UI" w:hAnsi="Microsoft YaHei UI"/>
              </w:rPr>
            </w:pPr>
          </w:p>
        </w:tc>
        <w:tc>
          <w:tcPr>
            <w:tcW w:w="4781" w:type="pct"/>
          </w:tcPr>
          <w:p w:rsidR="00776098" w:rsidRPr="00994777" w:rsidRDefault="00776098">
            <w:pPr>
              <w:pStyle w:val="a6"/>
              <w:rPr>
                <w:rFonts w:ascii="Microsoft YaHei UI" w:hAnsi="Microsoft YaHei UI"/>
              </w:rPr>
            </w:pPr>
          </w:p>
        </w:tc>
      </w:tr>
    </w:tbl>
    <w:p w:rsidR="00776098" w:rsidRPr="000A3871" w:rsidRDefault="003A5C1D" w:rsidP="00166D55">
      <w:pPr>
        <w:pStyle w:val="1"/>
        <w:numPr>
          <w:ilvl w:val="0"/>
          <w:numId w:val="0"/>
        </w:numPr>
        <w:ind w:left="360"/>
        <w:rPr>
          <w:rFonts w:ascii="微软雅黑" w:eastAsia="微软雅黑" w:hAnsi="微软雅黑" w:cstheme="minorBidi"/>
          <w:b/>
          <w:caps w:val="0"/>
          <w:color w:val="27130E" w:themeColor="text2" w:themeShade="80"/>
          <w:sz w:val="36"/>
          <w:szCs w:val="36"/>
          <w:lang w:val="zh-CN"/>
        </w:rPr>
      </w:pPr>
      <w:r>
        <w:rPr>
          <w:rFonts w:ascii="微软雅黑" w:eastAsia="微软雅黑" w:hAnsi="微软雅黑" w:cstheme="minorBidi" w:hint="eastAsia"/>
          <w:b/>
          <w:caps w:val="0"/>
          <w:color w:val="27130E" w:themeColor="text2" w:themeShade="80"/>
          <w:sz w:val="36"/>
          <w:szCs w:val="36"/>
          <w:lang w:val="zh-CN"/>
        </w:rPr>
        <w:t>重点项目2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8541"/>
      </w:tblGrid>
      <w:tr w:rsidR="00776098" w:rsidRPr="000A3871">
        <w:tc>
          <w:tcPr>
            <w:tcW w:w="219" w:type="pct"/>
          </w:tcPr>
          <w:p w:rsidR="00776098" w:rsidRPr="000A3871" w:rsidRDefault="00776098" w:rsidP="00037E93">
            <w:pPr>
              <w:pStyle w:val="ac"/>
              <w:rPr>
                <w:lang w:val="zh-CN"/>
              </w:rPr>
            </w:pPr>
          </w:p>
        </w:tc>
        <w:tc>
          <w:tcPr>
            <w:tcW w:w="4781" w:type="pct"/>
          </w:tcPr>
          <w:p w:rsidR="00776098" w:rsidRPr="000A3871" w:rsidRDefault="00776098" w:rsidP="00037E93">
            <w:pPr>
              <w:pStyle w:val="ac"/>
              <w:rPr>
                <w:lang w:val="zh-CN"/>
              </w:rPr>
            </w:pPr>
          </w:p>
        </w:tc>
      </w:tr>
      <w:tr w:rsidR="00776098" w:rsidRPr="000A3871">
        <w:sdt>
          <w:sdtPr>
            <w:rPr>
              <w:rFonts w:ascii="微软雅黑" w:eastAsia="微软雅黑" w:hAnsi="微软雅黑" w:cstheme="minorBidi"/>
              <w:color w:val="27130E" w:themeColor="text2" w:themeShade="80"/>
              <w:sz w:val="28"/>
              <w:szCs w:val="28"/>
              <w:lang w:val="zh-CN"/>
            </w:rPr>
            <w:id w:val="-1187365822"/>
          </w:sdtPr>
          <w:sdtEndPr/>
          <w:sdtContent>
            <w:tc>
              <w:tcPr>
                <w:tcW w:w="219" w:type="pct"/>
              </w:tcPr>
              <w:p w:rsidR="00776098" w:rsidRPr="000A3871" w:rsidRDefault="00BB0346">
                <w:pPr>
                  <w:pStyle w:val="a7"/>
                  <w:rPr>
                    <w:rFonts w:ascii="微软雅黑" w:eastAsia="微软雅黑" w:hAnsi="微软雅黑" w:cstheme="minorBidi"/>
                    <w:color w:val="27130E" w:themeColor="text2" w:themeShade="80"/>
                    <w:sz w:val="28"/>
                    <w:szCs w:val="28"/>
                    <w:lang w:val="zh-CN"/>
                  </w:rPr>
                </w:pPr>
                <w:r w:rsidRPr="000A3871">
                  <w:rPr>
                    <w:rFonts w:eastAsia="微软雅黑"/>
                    <w:color w:val="27130E" w:themeColor="text2" w:themeShade="80"/>
                    <w:sz w:val="28"/>
                    <w:szCs w:val="28"/>
                    <w:lang w:val="zh-CN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776098" w:rsidRDefault="001D32D6">
            <w:pPr>
              <w:pStyle w:val="a6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proofErr w:type="gramStart"/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proofErr w:type="gramEnd"/>
            <w:r w:rsidRPr="002544BB">
              <w:rPr>
                <w:rFonts w:ascii="微软雅黑" w:eastAsia="微软雅黑" w:hAnsi="微软雅黑"/>
                <w:b/>
                <w:sz w:val="28"/>
                <w:szCs w:val="28"/>
                <w:u w:val="single"/>
                <w:lang w:val="zh-CN"/>
              </w:rPr>
              <w:t>光影信电</w:t>
            </w:r>
            <w:r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沿袭信电摄影大赛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又有创新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作品形式包括照片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手绘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视频和音频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只要能够表达出对信电的感悟或者风采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均可参与</w:t>
            </w:r>
            <w:r w:rsidR="009A7AF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。结果也可以通过信电学生会的微信平台进行推广，将参赛作品进行投票（点赞）等形式进行评比。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要求有明确的宣传负责人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，</w:t>
            </w:r>
            <w:r w:rsidRPr="000A3871">
              <w:rPr>
                <w:rFonts w:ascii="微软雅黑" w:eastAsia="微软雅黑" w:hAnsi="微软雅黑"/>
                <w:sz w:val="28"/>
                <w:szCs w:val="28"/>
                <w:lang w:val="zh-CN"/>
              </w:rPr>
              <w:t>后期负责人</w:t>
            </w:r>
            <w:r w:rsidRPr="000A3871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。</w:t>
            </w:r>
          </w:p>
          <w:p w:rsidR="00037E93" w:rsidRPr="000A3871" w:rsidRDefault="00037E93">
            <w:pPr>
              <w:pStyle w:val="a6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</w:p>
        </w:tc>
      </w:tr>
      <w:tr w:rsidR="00776098" w:rsidRPr="00994777">
        <w:sdt>
          <w:sdtPr>
            <w:rPr>
              <w:rFonts w:ascii="微软雅黑" w:eastAsia="微软雅黑" w:hAnsi="微软雅黑" w:cstheme="minorBidi"/>
              <w:color w:val="27130E" w:themeColor="text2" w:themeShade="80"/>
              <w:sz w:val="28"/>
              <w:szCs w:val="28"/>
              <w:lang w:val="zh-CN"/>
            </w:rPr>
            <w:id w:val="-179893875"/>
          </w:sdtPr>
          <w:sdtEndPr/>
          <w:sdtContent>
            <w:tc>
              <w:tcPr>
                <w:tcW w:w="219" w:type="pct"/>
              </w:tcPr>
              <w:p w:rsidR="00776098" w:rsidRPr="00712AF4" w:rsidRDefault="00BB0346">
                <w:pPr>
                  <w:pStyle w:val="a7"/>
                  <w:rPr>
                    <w:rFonts w:ascii="微软雅黑" w:eastAsia="微软雅黑" w:hAnsi="微软雅黑" w:cstheme="minorBidi"/>
                    <w:color w:val="27130E" w:themeColor="text2" w:themeShade="80"/>
                    <w:sz w:val="28"/>
                    <w:szCs w:val="28"/>
                    <w:lang w:val="zh-CN"/>
                  </w:rPr>
                </w:pPr>
                <w:r w:rsidRPr="00712AF4">
                  <w:rPr>
                    <w:rFonts w:eastAsia="微软雅黑"/>
                    <w:color w:val="27130E" w:themeColor="text2" w:themeShade="80"/>
                    <w:sz w:val="28"/>
                    <w:szCs w:val="28"/>
                    <w:lang w:val="zh-CN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776098" w:rsidRDefault="00037E93">
            <w:pPr>
              <w:pStyle w:val="a6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“强壮</w:t>
            </w:r>
            <w:r w:rsidR="001C1CC7" w:rsidRPr="002544BB">
              <w:rPr>
                <w:rFonts w:ascii="微软雅黑" w:eastAsia="微软雅黑" w:hAnsi="微软雅黑" w:hint="eastAsia"/>
                <w:b/>
                <w:sz w:val="28"/>
                <w:szCs w:val="28"/>
                <w:u w:val="single"/>
                <w:lang w:val="zh-CN"/>
              </w:rPr>
              <w:t>信电”</w:t>
            </w:r>
            <w:r w:rsidR="001C1CC7" w:rsidRPr="00712AF4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：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这个活动主旨是鼓励大家进行锻炼，劳逸结合。可以组织毅行、骑行西湖、</w:t>
            </w:r>
            <w:r w:rsidR="000B57B3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校区游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等多种形式的活动。要求活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lastRenderedPageBreak/>
              <w:t>动</w:t>
            </w:r>
            <w:r w:rsidR="000B57B3">
              <w:rPr>
                <w:rFonts w:ascii="微软雅黑" w:eastAsia="微软雅黑" w:hAnsi="微软雅黑" w:hint="eastAsia"/>
                <w:sz w:val="28"/>
                <w:szCs w:val="28"/>
                <w:lang w:val="zh-CN"/>
              </w:rPr>
              <w:t>适合全系同学参加，尤其要提高女生参与度。分工明确，加强宣传效果，注意活动安全。</w:t>
            </w:r>
          </w:p>
          <w:p w:rsidR="00037E93" w:rsidRPr="00712AF4" w:rsidRDefault="00037E93">
            <w:pPr>
              <w:pStyle w:val="a6"/>
              <w:rPr>
                <w:rFonts w:ascii="微软雅黑" w:eastAsia="微软雅黑" w:hAnsi="微软雅黑"/>
                <w:sz w:val="28"/>
                <w:szCs w:val="28"/>
                <w:lang w:val="zh-CN"/>
              </w:rPr>
            </w:pPr>
          </w:p>
        </w:tc>
      </w:tr>
      <w:sdt>
        <w:sdtPr>
          <w:rPr>
            <w:rFonts w:ascii="微软雅黑" w:eastAsia="微软雅黑" w:hAnsi="微软雅黑" w:cstheme="minorBidi"/>
            <w:color w:val="27130E" w:themeColor="text2" w:themeShade="80"/>
            <w:sz w:val="28"/>
            <w:szCs w:val="28"/>
            <w:lang w:val="zh-CN"/>
          </w:rPr>
          <w:id w:val="929010195"/>
        </w:sdtPr>
        <w:sdtEndPr/>
        <w:sdtContent>
          <w:sdt>
            <w:sdtPr>
              <w:rPr>
                <w:rFonts w:ascii="微软雅黑" w:eastAsia="微软雅黑" w:hAnsi="微软雅黑" w:cstheme="minorBidi"/>
                <w:color w:val="27130E" w:themeColor="text2" w:themeShade="80"/>
                <w:sz w:val="28"/>
                <w:szCs w:val="28"/>
                <w:lang w:val="zh-CN"/>
              </w:rPr>
              <w:id w:val="-799540529"/>
            </w:sdtPr>
            <w:sdtEndPr/>
            <w:sdtContent>
              <w:tr w:rsidR="00776098" w:rsidRPr="00994777">
                <w:sdt>
                  <w:sdtPr>
                    <w:rPr>
                      <w:rFonts w:ascii="微软雅黑" w:eastAsia="微软雅黑" w:hAnsi="微软雅黑" w:cstheme="minorBidi"/>
                      <w:color w:val="27130E" w:themeColor="text2" w:themeShade="80"/>
                      <w:sz w:val="28"/>
                      <w:szCs w:val="28"/>
                      <w:lang w:val="zh-CN"/>
                    </w:rPr>
                    <w:id w:val="-1331979537"/>
                  </w:sdtPr>
                  <w:sdtEndPr/>
                  <w:sdtContent>
                    <w:tc>
                      <w:tcPr>
                        <w:tcW w:w="219" w:type="pct"/>
                      </w:tcPr>
                      <w:p w:rsidR="00776098" w:rsidRPr="00712AF4" w:rsidRDefault="00BB0346">
                        <w:pPr>
                          <w:pStyle w:val="a7"/>
                          <w:rPr>
                            <w:rFonts w:ascii="微软雅黑" w:eastAsia="微软雅黑" w:hAnsi="微软雅黑" w:cstheme="minorBidi"/>
                            <w:color w:val="27130E" w:themeColor="text2" w:themeShade="80"/>
                            <w:sz w:val="28"/>
                            <w:szCs w:val="28"/>
                            <w:lang w:val="zh-CN"/>
                          </w:rPr>
                        </w:pPr>
                        <w:r w:rsidRPr="00712AF4">
                          <w:rPr>
                            <w:rFonts w:eastAsia="微软雅黑"/>
                            <w:color w:val="27130E" w:themeColor="text2" w:themeShade="80"/>
                            <w:sz w:val="28"/>
                            <w:szCs w:val="28"/>
                            <w:lang w:val="zh-CN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776098" w:rsidRPr="00712AF4" w:rsidRDefault="00712AF4" w:rsidP="002C2948">
                    <w:pPr>
                      <w:pStyle w:val="a6"/>
                      <w:rPr>
                        <w:rFonts w:ascii="微软雅黑" w:eastAsia="微软雅黑" w:hAnsi="微软雅黑"/>
                        <w:sz w:val="28"/>
                        <w:szCs w:val="28"/>
                        <w:lang w:val="zh-CN"/>
                      </w:rPr>
                    </w:pPr>
                    <w:r w:rsidRPr="002544BB">
                      <w:rPr>
                        <w:rFonts w:ascii="微软雅黑" w:eastAsia="微软雅黑" w:hAnsi="微软雅黑" w:hint="eastAsia"/>
                        <w:b/>
                        <w:sz w:val="28"/>
                        <w:szCs w:val="28"/>
                        <w:u w:val="single"/>
                        <w:lang w:val="zh-CN"/>
                      </w:rPr>
                      <w:t>“</w:t>
                    </w:r>
                    <w:r w:rsidR="002C2948">
                      <w:rPr>
                        <w:rFonts w:ascii="微软雅黑" w:eastAsia="微软雅黑" w:hAnsi="微软雅黑" w:hint="eastAsia"/>
                        <w:b/>
                        <w:sz w:val="28"/>
                        <w:szCs w:val="28"/>
                        <w:u w:val="single"/>
                        <w:lang w:val="zh-CN"/>
                      </w:rPr>
                      <w:t>国防</w:t>
                    </w:r>
                    <w:r w:rsidR="000B57B3">
                      <w:rPr>
                        <w:rFonts w:ascii="微软雅黑" w:eastAsia="微软雅黑" w:hAnsi="微软雅黑"/>
                        <w:b/>
                        <w:sz w:val="28"/>
                        <w:szCs w:val="28"/>
                        <w:u w:val="single"/>
                        <w:lang w:val="zh-CN"/>
                      </w:rPr>
                      <w:t>信电</w:t>
                    </w:r>
                    <w:r w:rsidRPr="002544BB">
                      <w:rPr>
                        <w:rFonts w:ascii="微软雅黑" w:eastAsia="微软雅黑" w:hAnsi="微软雅黑" w:hint="eastAsia"/>
                        <w:b/>
                        <w:sz w:val="28"/>
                        <w:szCs w:val="28"/>
                        <w:u w:val="single"/>
                        <w:lang w:val="zh-CN"/>
                      </w:rPr>
                      <w:t>”</w:t>
                    </w:r>
                    <w:r w:rsidR="000B57B3">
                      <w:rPr>
                        <w:rFonts w:ascii="微软雅黑" w:eastAsia="微软雅黑" w:hAnsi="微软雅黑" w:hint="eastAsia"/>
                        <w:sz w:val="28"/>
                        <w:szCs w:val="28"/>
                        <w:lang w:val="zh-CN"/>
                      </w:rPr>
                      <w:t>：这个活动</w:t>
                    </w:r>
                    <w:r w:rsidR="002C2948">
                      <w:rPr>
                        <w:rFonts w:ascii="微软雅黑" w:eastAsia="微软雅黑" w:hAnsi="微软雅黑" w:hint="eastAsia"/>
                        <w:sz w:val="28"/>
                        <w:szCs w:val="28"/>
                        <w:lang w:val="zh-CN"/>
                      </w:rPr>
                      <w:t>主要</w:t>
                    </w:r>
                    <w:proofErr w:type="gramStart"/>
                    <w:r w:rsidR="002C2948">
                      <w:rPr>
                        <w:rFonts w:ascii="微软雅黑" w:eastAsia="微软雅黑" w:hAnsi="微软雅黑" w:hint="eastAsia"/>
                        <w:sz w:val="28"/>
                        <w:szCs w:val="28"/>
                        <w:lang w:val="zh-CN"/>
                      </w:rPr>
                      <w:t>针对信</w:t>
                    </w:r>
                    <w:proofErr w:type="gramEnd"/>
                    <w:r w:rsidR="002C2948">
                      <w:rPr>
                        <w:rFonts w:ascii="微软雅黑" w:eastAsia="微软雅黑" w:hAnsi="微软雅黑" w:hint="eastAsia"/>
                        <w:sz w:val="28"/>
                        <w:szCs w:val="28"/>
                        <w:lang w:val="zh-CN"/>
                      </w:rPr>
                      <w:t>电系的国防生班。在情况允许的情况下，可以让国防生班同学与系里其他同学进行关于国防情况的交流，参观军营等活动。具体活动形式可以暂定，建议由国防生支部主办。要求前期宣传到位，注重后期反馈。</w:t>
                    </w:r>
                  </w:p>
                </w:tc>
              </w:tr>
            </w:sdtContent>
          </w:sdt>
        </w:sdtContent>
      </w:sdt>
    </w:tbl>
    <w:p w:rsidR="00776098" w:rsidRPr="000A3871" w:rsidRDefault="00166D55" w:rsidP="00166D55">
      <w:pPr>
        <w:pStyle w:val="1"/>
        <w:numPr>
          <w:ilvl w:val="0"/>
          <w:numId w:val="0"/>
        </w:numPr>
        <w:ind w:left="360"/>
        <w:rPr>
          <w:rFonts w:ascii="微软雅黑" w:eastAsia="微软雅黑" w:hAnsi="微软雅黑" w:cstheme="minorBidi"/>
          <w:b/>
          <w:caps w:val="0"/>
          <w:color w:val="27130E" w:themeColor="text2" w:themeShade="80"/>
          <w:sz w:val="36"/>
          <w:szCs w:val="36"/>
          <w:lang w:val="zh-CN"/>
        </w:rPr>
      </w:pPr>
      <w:r w:rsidRPr="000A3871">
        <w:rPr>
          <w:rFonts w:ascii="微软雅黑" w:eastAsia="微软雅黑" w:hAnsi="微软雅黑" w:cstheme="minorBidi"/>
          <w:b/>
          <w:caps w:val="0"/>
          <w:color w:val="27130E" w:themeColor="text2" w:themeShade="80"/>
          <w:sz w:val="36"/>
          <w:szCs w:val="36"/>
          <w:lang w:val="zh-CN"/>
        </w:rPr>
        <w:t>备注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8541"/>
      </w:tblGrid>
      <w:tr w:rsidR="00776098" w:rsidRPr="000A3871">
        <w:tc>
          <w:tcPr>
            <w:tcW w:w="219" w:type="pct"/>
          </w:tcPr>
          <w:p w:rsidR="00776098" w:rsidRPr="000A3871" w:rsidRDefault="00776098" w:rsidP="000A3871">
            <w:pPr>
              <w:pStyle w:val="1"/>
              <w:numPr>
                <w:ilvl w:val="0"/>
                <w:numId w:val="0"/>
              </w:numPr>
              <w:pBdr>
                <w:bottom w:val="none" w:sz="0" w:space="0" w:color="auto"/>
              </w:pBdr>
              <w:ind w:left="360"/>
              <w:rPr>
                <w:rFonts w:ascii="微软雅黑" w:eastAsia="微软雅黑" w:hAnsi="微软雅黑" w:cstheme="minorBidi"/>
                <w:caps w:val="0"/>
                <w:color w:val="27130E" w:themeColor="text2" w:themeShade="80"/>
                <w:sz w:val="28"/>
                <w:szCs w:val="28"/>
                <w:lang w:val="zh-CN"/>
              </w:rPr>
            </w:pPr>
          </w:p>
        </w:tc>
        <w:tc>
          <w:tcPr>
            <w:tcW w:w="4781" w:type="pct"/>
          </w:tcPr>
          <w:p w:rsidR="003A0714" w:rsidRPr="002C2948" w:rsidRDefault="002544BB" w:rsidP="003A0714">
            <w:pPr>
              <w:pStyle w:val="1"/>
              <w:numPr>
                <w:ilvl w:val="0"/>
                <w:numId w:val="0"/>
              </w:numPr>
              <w:pBdr>
                <w:bottom w:val="none" w:sz="0" w:space="0" w:color="auto"/>
              </w:pBdr>
              <w:ind w:left="360"/>
              <w:rPr>
                <w:rFonts w:ascii="微软雅黑" w:eastAsia="微软雅黑" w:hAnsi="微软雅黑" w:cstheme="minorBidi"/>
                <w:caps w:val="0"/>
                <w:color w:val="27130E" w:themeColor="text2" w:themeShade="80"/>
                <w:szCs w:val="28"/>
                <w:lang w:val="zh-CN"/>
              </w:rPr>
            </w:pPr>
            <w:r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每个支部在以上三种类型中任选一种，其中</w:t>
            </w:r>
            <w:r w:rsidR="008D57CC"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重点项目的活动是由一个支部单独负责，而特色项目的</w:t>
            </w:r>
            <w:r w:rsidR="006C0566"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活动可以有</w:t>
            </w:r>
            <w:r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两个支部合作完成，</w:t>
            </w:r>
            <w:r w:rsidR="006C0566"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但是分工必须明确，</w:t>
            </w:r>
            <w:proofErr w:type="gramStart"/>
            <w:r w:rsidR="006C0566"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且合作</w:t>
            </w:r>
            <w:proofErr w:type="gramEnd"/>
            <w:r w:rsidR="006C0566"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项目必须有两个以上活动。</w:t>
            </w:r>
          </w:p>
          <w:p w:rsidR="001659CF" w:rsidRPr="002C2948" w:rsidRDefault="001D32D6" w:rsidP="001659CF">
            <w:pPr>
              <w:pStyle w:val="1"/>
              <w:numPr>
                <w:ilvl w:val="0"/>
                <w:numId w:val="0"/>
              </w:numPr>
              <w:pBdr>
                <w:bottom w:val="none" w:sz="0" w:space="0" w:color="auto"/>
              </w:pBdr>
              <w:ind w:left="360"/>
              <w:rPr>
                <w:rFonts w:ascii="微软雅黑" w:eastAsia="微软雅黑" w:hAnsi="微软雅黑" w:cstheme="minorBidi"/>
                <w:caps w:val="0"/>
                <w:color w:val="27130E" w:themeColor="text2" w:themeShade="80"/>
                <w:szCs w:val="28"/>
                <w:lang w:val="zh-CN"/>
              </w:rPr>
            </w:pPr>
            <w:r w:rsidRPr="002C2948">
              <w:rPr>
                <w:rFonts w:ascii="微软雅黑" w:eastAsia="微软雅黑" w:hAnsi="微软雅黑" w:cstheme="minorBidi"/>
                <w:caps w:val="0"/>
                <w:color w:val="27130E" w:themeColor="text2" w:themeShade="80"/>
                <w:szCs w:val="28"/>
                <w:lang w:val="zh-CN"/>
              </w:rPr>
              <w:t>出于对活动质量的考虑</w:t>
            </w:r>
            <w:r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，</w:t>
            </w:r>
            <w:r w:rsidRPr="002C2948">
              <w:rPr>
                <w:rFonts w:ascii="微软雅黑" w:eastAsia="微软雅黑" w:hAnsi="微软雅黑" w:cstheme="minorBidi"/>
                <w:caps w:val="0"/>
                <w:color w:val="27130E" w:themeColor="text2" w:themeShade="80"/>
                <w:szCs w:val="28"/>
                <w:lang w:val="zh-CN"/>
              </w:rPr>
              <w:t>每个活动都需要有明确的负责人一名</w:t>
            </w:r>
            <w:r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，</w:t>
            </w:r>
            <w:r w:rsidRPr="002C2948">
              <w:rPr>
                <w:rFonts w:ascii="微软雅黑" w:eastAsia="微软雅黑" w:hAnsi="微软雅黑" w:cstheme="minorBidi"/>
                <w:caps w:val="0"/>
                <w:color w:val="27130E" w:themeColor="text2" w:themeShade="80"/>
                <w:szCs w:val="28"/>
                <w:lang w:val="zh-CN"/>
              </w:rPr>
              <w:t>独立活动需要</w:t>
            </w:r>
            <w:r w:rsidR="000A3871" w:rsidRPr="002C2948">
              <w:rPr>
                <w:rFonts w:ascii="微软雅黑" w:eastAsia="微软雅黑" w:hAnsi="微软雅黑" w:cstheme="minorBidi"/>
                <w:caps w:val="0"/>
                <w:color w:val="27130E" w:themeColor="text2" w:themeShade="80"/>
                <w:szCs w:val="28"/>
                <w:lang w:val="zh-CN"/>
              </w:rPr>
              <w:t>有宣传负责人</w:t>
            </w:r>
            <w:r w:rsidR="000A3871"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，</w:t>
            </w:r>
            <w:r w:rsidR="000A3871" w:rsidRPr="002C2948">
              <w:rPr>
                <w:rFonts w:ascii="微软雅黑" w:eastAsia="微软雅黑" w:hAnsi="微软雅黑" w:cstheme="minorBidi"/>
                <w:caps w:val="0"/>
                <w:color w:val="27130E" w:themeColor="text2" w:themeShade="80"/>
                <w:szCs w:val="28"/>
                <w:lang w:val="zh-CN"/>
              </w:rPr>
              <w:t>需要有后期成果的项目需要有后期负责人</w:t>
            </w:r>
            <w:r w:rsidR="000A3871"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。</w:t>
            </w:r>
          </w:p>
          <w:p w:rsidR="000A3871" w:rsidRDefault="003A0714" w:rsidP="001659CF">
            <w:pPr>
              <w:pStyle w:val="1"/>
              <w:numPr>
                <w:ilvl w:val="0"/>
                <w:numId w:val="0"/>
              </w:numPr>
              <w:pBdr>
                <w:bottom w:val="none" w:sz="0" w:space="0" w:color="auto"/>
              </w:pBdr>
              <w:ind w:left="360"/>
              <w:rPr>
                <w:rFonts w:ascii="微软雅黑" w:eastAsia="微软雅黑" w:hAnsi="微软雅黑" w:cstheme="minorBidi"/>
                <w:caps w:val="0"/>
                <w:color w:val="27130E" w:themeColor="text2" w:themeShade="80"/>
                <w:szCs w:val="28"/>
                <w:lang w:val="zh-CN"/>
              </w:rPr>
            </w:pPr>
            <w:r w:rsidRPr="002C2948">
              <w:rPr>
                <w:rFonts w:ascii="微软雅黑" w:eastAsia="微软雅黑" w:hAnsi="微软雅黑" w:cstheme="minorBidi"/>
                <w:caps w:val="0"/>
                <w:color w:val="27130E" w:themeColor="text2" w:themeShade="80"/>
                <w:szCs w:val="28"/>
                <w:lang w:val="zh-CN"/>
              </w:rPr>
              <w:t>活动必须的书面材料</w:t>
            </w:r>
            <w:r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：</w:t>
            </w:r>
            <w:r w:rsidRPr="002C2948">
              <w:rPr>
                <w:rFonts w:ascii="微软雅黑" w:eastAsia="微软雅黑" w:hAnsi="微软雅黑" w:cstheme="minorBidi"/>
                <w:caps w:val="0"/>
                <w:color w:val="27130E" w:themeColor="text2" w:themeShade="80"/>
                <w:szCs w:val="28"/>
                <w:lang w:val="zh-CN"/>
              </w:rPr>
              <w:t>活动策划书</w:t>
            </w:r>
            <w:r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，活动</w:t>
            </w:r>
            <w:r w:rsidRPr="002C2948">
              <w:rPr>
                <w:rFonts w:ascii="微软雅黑" w:eastAsia="微软雅黑" w:hAnsi="微软雅黑" w:cstheme="minorBidi"/>
                <w:caps w:val="0"/>
                <w:color w:val="27130E" w:themeColor="text2" w:themeShade="80"/>
                <w:szCs w:val="28"/>
                <w:lang w:val="zh-CN"/>
              </w:rPr>
              <w:t>预算清单</w:t>
            </w:r>
            <w:r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，活动总结，新闻稿。其中</w:t>
            </w:r>
            <w:proofErr w:type="gramStart"/>
            <w:r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“</w:t>
            </w:r>
            <w:proofErr w:type="gramEnd"/>
            <w:r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悦读季</w:t>
            </w:r>
            <w:proofErr w:type="gramStart"/>
            <w:r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“</w:t>
            </w:r>
            <w:proofErr w:type="gramEnd"/>
            <w:r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需要</w:t>
            </w:r>
            <w:r w:rsidR="00243734" w:rsidRPr="002C2948">
              <w:rPr>
                <w:rFonts w:ascii="微软雅黑" w:eastAsia="微软雅黑" w:hAnsi="微软雅黑" w:cstheme="minorBidi" w:hint="eastAsia"/>
                <w:caps w:val="0"/>
                <w:color w:val="27130E" w:themeColor="text2" w:themeShade="80"/>
                <w:szCs w:val="28"/>
                <w:lang w:val="zh-CN"/>
              </w:rPr>
              <w:t>集成作品选集《深秋·悦读季》，“光影信电”需要集成作品展示PPT，嵌入照片，视频，音频等，其他活动只需要在新闻稿中添加现场照片即可。</w:t>
            </w:r>
          </w:p>
          <w:p w:rsidR="007E2496" w:rsidRDefault="007E2496" w:rsidP="007E2496">
            <w:pPr>
              <w:rPr>
                <w:lang w:val="zh-CN"/>
              </w:rPr>
            </w:pPr>
          </w:p>
          <w:p w:rsidR="007E2496" w:rsidRPr="007E2496" w:rsidRDefault="007E2496" w:rsidP="007E2496">
            <w:pPr>
              <w:rPr>
                <w:lang w:val="zh-CN"/>
              </w:rPr>
            </w:pPr>
          </w:p>
        </w:tc>
      </w:tr>
      <w:tr w:rsidR="00776098" w:rsidRPr="00994777">
        <w:tc>
          <w:tcPr>
            <w:tcW w:w="219" w:type="pct"/>
          </w:tcPr>
          <w:p w:rsidR="00776098" w:rsidRPr="00994777" w:rsidRDefault="00776098" w:rsidP="001659CF">
            <w:pPr>
              <w:pStyle w:val="ac"/>
            </w:pPr>
          </w:p>
        </w:tc>
        <w:tc>
          <w:tcPr>
            <w:tcW w:w="4781" w:type="pct"/>
          </w:tcPr>
          <w:p w:rsidR="00776098" w:rsidRPr="00994777" w:rsidRDefault="00776098">
            <w:pPr>
              <w:pStyle w:val="a6"/>
              <w:rPr>
                <w:rFonts w:ascii="Microsoft YaHei UI" w:hAnsi="Microsoft YaHei UI"/>
              </w:rPr>
            </w:pPr>
          </w:p>
        </w:tc>
      </w:tr>
      <w:tr w:rsidR="00776098" w:rsidRPr="00994777">
        <w:tc>
          <w:tcPr>
            <w:tcW w:w="219" w:type="pct"/>
          </w:tcPr>
          <w:p w:rsidR="00776098" w:rsidRPr="00994777" w:rsidRDefault="00776098" w:rsidP="001659CF">
            <w:pPr>
              <w:pStyle w:val="ac"/>
            </w:pPr>
            <w:bookmarkStart w:id="0" w:name="_GoBack"/>
            <w:bookmarkEnd w:id="0"/>
          </w:p>
        </w:tc>
        <w:tc>
          <w:tcPr>
            <w:tcW w:w="4781" w:type="pct"/>
          </w:tcPr>
          <w:p w:rsidR="00776098" w:rsidRPr="001659CF" w:rsidRDefault="00776098">
            <w:pPr>
              <w:pStyle w:val="a6"/>
              <w:rPr>
                <w:rFonts w:ascii="Microsoft YaHei UI" w:hAnsi="Microsoft YaHei UI"/>
              </w:rPr>
            </w:pPr>
          </w:p>
        </w:tc>
      </w:tr>
      <w:tr w:rsidR="00776098" w:rsidRPr="00994777">
        <w:tc>
          <w:tcPr>
            <w:tcW w:w="219" w:type="pct"/>
          </w:tcPr>
          <w:p w:rsidR="00776098" w:rsidRPr="00994777" w:rsidRDefault="00776098" w:rsidP="001659CF">
            <w:pPr>
              <w:pStyle w:val="ac"/>
            </w:pPr>
          </w:p>
        </w:tc>
        <w:tc>
          <w:tcPr>
            <w:tcW w:w="4781" w:type="pct"/>
          </w:tcPr>
          <w:p w:rsidR="00776098" w:rsidRPr="00994777" w:rsidRDefault="00776098" w:rsidP="001659CF">
            <w:pPr>
              <w:pStyle w:val="ac"/>
            </w:pPr>
          </w:p>
        </w:tc>
      </w:tr>
      <w:tr w:rsidR="00776098" w:rsidRPr="00994777">
        <w:tc>
          <w:tcPr>
            <w:tcW w:w="219" w:type="pct"/>
          </w:tcPr>
          <w:p w:rsidR="00776098" w:rsidRPr="00994777" w:rsidRDefault="00776098" w:rsidP="001659CF">
            <w:pPr>
              <w:pStyle w:val="ac"/>
            </w:pPr>
          </w:p>
        </w:tc>
        <w:tc>
          <w:tcPr>
            <w:tcW w:w="4781" w:type="pct"/>
          </w:tcPr>
          <w:p w:rsidR="00776098" w:rsidRPr="00994777" w:rsidRDefault="00776098" w:rsidP="001659CF">
            <w:pPr>
              <w:pStyle w:val="ac"/>
            </w:pPr>
          </w:p>
        </w:tc>
      </w:tr>
    </w:tbl>
    <w:p w:rsidR="00776098" w:rsidRPr="00994777" w:rsidRDefault="00776098">
      <w:pPr>
        <w:rPr>
          <w:rFonts w:ascii="Microsoft YaHei UI" w:hAnsi="Microsoft YaHei UI"/>
        </w:rPr>
      </w:pPr>
    </w:p>
    <w:sectPr w:rsidR="00776098" w:rsidRPr="00994777" w:rsidSect="008B2694">
      <w:footerReference w:type="default" r:id="rId9"/>
      <w:pgSz w:w="12240" w:h="15840"/>
      <w:pgMar w:top="1080" w:right="1080" w:bottom="720" w:left="22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26" w:rsidRDefault="00A62C26">
      <w:pPr>
        <w:spacing w:before="0" w:line="240" w:lineRule="auto"/>
      </w:pPr>
      <w:r>
        <w:separator/>
      </w:r>
    </w:p>
  </w:endnote>
  <w:endnote w:type="continuationSeparator" w:id="0">
    <w:p w:rsidR="00A62C26" w:rsidRDefault="00A62C2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98" w:rsidRDefault="00BB0346">
    <w:pPr>
      <w:pStyle w:val="a9"/>
    </w:pPr>
    <w:r>
      <w:rPr>
        <w:lang w:val="zh-CN"/>
      </w:rPr>
      <w:t>第</w:t>
    </w:r>
    <w:r>
      <w:rPr>
        <w:lang w:val="zh-CN"/>
      </w:rPr>
      <w:t xml:space="preserve"> X </w:t>
    </w:r>
    <w:r>
      <w:rPr>
        <w:lang w:val="zh-CN"/>
      </w:rPr>
      <w:t>页</w:t>
    </w:r>
    <w:r>
      <w:rPr>
        <w:lang w:val="zh-CN"/>
      </w:rPr>
      <w:t xml:space="preserve"> </w:t>
    </w:r>
    <w:r w:rsidR="004644B6">
      <w:fldChar w:fldCharType="begin"/>
    </w:r>
    <w:r>
      <w:instrText>PAGE   \* MERGEFORMAT</w:instrText>
    </w:r>
    <w:r w:rsidR="004644B6">
      <w:fldChar w:fldCharType="separate"/>
    </w:r>
    <w:r w:rsidR="00372B1D" w:rsidRPr="00372B1D">
      <w:rPr>
        <w:noProof/>
        <w:lang w:val="zh-CN"/>
      </w:rPr>
      <w:t>3</w:t>
    </w:r>
    <w:r w:rsidR="004644B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26" w:rsidRDefault="00A62C26">
      <w:pPr>
        <w:spacing w:before="0" w:line="240" w:lineRule="auto"/>
      </w:pPr>
      <w:r>
        <w:separator/>
      </w:r>
    </w:p>
  </w:footnote>
  <w:footnote w:type="continuationSeparator" w:id="0">
    <w:p w:rsidR="00A62C26" w:rsidRDefault="00A62C2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A50EF"/>
    <w:multiLevelType w:val="hybridMultilevel"/>
    <w:tmpl w:val="099CFD5E"/>
    <w:lvl w:ilvl="0" w:tplc="B34CED3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1962"/>
    <w:rsid w:val="00037E93"/>
    <w:rsid w:val="000A3871"/>
    <w:rsid w:val="000B57B3"/>
    <w:rsid w:val="000E57D6"/>
    <w:rsid w:val="001659CF"/>
    <w:rsid w:val="00166D55"/>
    <w:rsid w:val="001C1CC7"/>
    <w:rsid w:val="001D32D6"/>
    <w:rsid w:val="002406FA"/>
    <w:rsid w:val="00243734"/>
    <w:rsid w:val="00253931"/>
    <w:rsid w:val="002544BB"/>
    <w:rsid w:val="002C2948"/>
    <w:rsid w:val="00372B1D"/>
    <w:rsid w:val="003855AC"/>
    <w:rsid w:val="003A0714"/>
    <w:rsid w:val="003A4C2C"/>
    <w:rsid w:val="003A5C1D"/>
    <w:rsid w:val="0040636C"/>
    <w:rsid w:val="00461A26"/>
    <w:rsid w:val="004644B6"/>
    <w:rsid w:val="004963DA"/>
    <w:rsid w:val="004C5BE7"/>
    <w:rsid w:val="005928F3"/>
    <w:rsid w:val="006C0566"/>
    <w:rsid w:val="006E74F7"/>
    <w:rsid w:val="00712AF4"/>
    <w:rsid w:val="0073051B"/>
    <w:rsid w:val="00776098"/>
    <w:rsid w:val="007E2496"/>
    <w:rsid w:val="00826019"/>
    <w:rsid w:val="008B2694"/>
    <w:rsid w:val="008D57CC"/>
    <w:rsid w:val="00994777"/>
    <w:rsid w:val="009A7AF1"/>
    <w:rsid w:val="009D7CB6"/>
    <w:rsid w:val="009F0C90"/>
    <w:rsid w:val="00A55709"/>
    <w:rsid w:val="00A62C26"/>
    <w:rsid w:val="00B30B23"/>
    <w:rsid w:val="00BB0346"/>
    <w:rsid w:val="00C11962"/>
    <w:rsid w:val="00D4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7130E" w:themeColor="text2" w:themeShade="80"/>
        <w:kern w:val="2"/>
        <w:sz w:val="18"/>
        <w:lang w:val="en-US" w:eastAsia="zh-CN" w:bidi="ar-SA"/>
      </w:rPr>
    </w:rPrDefault>
    <w:pPrDefault>
      <w:pPr>
        <w:spacing w:before="12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" w:uiPriority="1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2C"/>
    <w:rPr>
      <w:rFonts w:eastAsia="Microsoft YaHei UI"/>
    </w:rPr>
  </w:style>
  <w:style w:type="paragraph" w:styleId="1">
    <w:name w:val="heading 1"/>
    <w:basedOn w:val="a"/>
    <w:next w:val="a"/>
    <w:link w:val="1Char"/>
    <w:uiPriority w:val="2"/>
    <w:qFormat/>
    <w:rsid w:val="003A4C2C"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hAnsiTheme="majorHAnsi" w:cstheme="majorBidi"/>
      <w:caps/>
      <w:color w:val="3891A7" w:themeColor="accent1"/>
      <w:sz w:val="24"/>
    </w:rPr>
  </w:style>
  <w:style w:type="paragraph" w:styleId="2">
    <w:name w:val="heading 2"/>
    <w:basedOn w:val="a"/>
    <w:next w:val="a"/>
    <w:link w:val="2Char"/>
    <w:uiPriority w:val="2"/>
    <w:semiHidden/>
    <w:unhideWhenUsed/>
    <w:qFormat/>
    <w:rsid w:val="003A4C2C"/>
    <w:pPr>
      <w:keepNext/>
      <w:keepLines/>
      <w:spacing w:before="160"/>
      <w:outlineLvl w:val="1"/>
    </w:pPr>
    <w:rPr>
      <w:rFonts w:asciiTheme="majorHAnsi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6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无间距"/>
    <w:uiPriority w:val="99"/>
    <w:qFormat/>
    <w:rsid w:val="00994777"/>
    <w:pPr>
      <w:spacing w:before="0" w:line="240" w:lineRule="auto"/>
    </w:pPr>
    <w:rPr>
      <w:rFonts w:eastAsia="Microsoft YaHei UI"/>
    </w:rPr>
  </w:style>
  <w:style w:type="paragraph" w:styleId="a5">
    <w:name w:val="Title"/>
    <w:basedOn w:val="a"/>
    <w:next w:val="a"/>
    <w:link w:val="Char"/>
    <w:uiPriority w:val="10"/>
    <w:qFormat/>
    <w:rsid w:val="003A4C2C"/>
    <w:pPr>
      <w:spacing w:before="40" w:line="204" w:lineRule="auto"/>
      <w:ind w:left="144"/>
      <w:contextualSpacing/>
    </w:pPr>
    <w:rPr>
      <w:rFonts w:asciiTheme="majorHAnsi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Char">
    <w:name w:val="标题 Char"/>
    <w:basedOn w:val="a0"/>
    <w:link w:val="a5"/>
    <w:uiPriority w:val="10"/>
    <w:rsid w:val="003A4C2C"/>
    <w:rPr>
      <w:rFonts w:asciiTheme="majorHAnsi" w:eastAsia="Microsoft YaHei UI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1Char">
    <w:name w:val="标题 1 Char"/>
    <w:basedOn w:val="a0"/>
    <w:link w:val="1"/>
    <w:uiPriority w:val="2"/>
    <w:rsid w:val="003A4C2C"/>
    <w:rPr>
      <w:rFonts w:asciiTheme="majorHAnsi" w:eastAsia="Microsoft YaHei UI" w:hAnsiTheme="majorHAnsi" w:cstheme="majorBidi"/>
      <w:caps/>
      <w:color w:val="3891A7" w:themeColor="accent1"/>
      <w:sz w:val="24"/>
    </w:rPr>
  </w:style>
  <w:style w:type="paragraph" w:styleId="a6">
    <w:name w:val="List"/>
    <w:basedOn w:val="a"/>
    <w:uiPriority w:val="1"/>
    <w:unhideWhenUsed/>
    <w:qFormat/>
    <w:rsid w:val="00994777"/>
    <w:pPr>
      <w:spacing w:before="0"/>
      <w:ind w:right="720"/>
    </w:pPr>
  </w:style>
  <w:style w:type="paragraph" w:customStyle="1" w:styleId="a7">
    <w:name w:val="复选框"/>
    <w:basedOn w:val="a"/>
    <w:uiPriority w:val="1"/>
    <w:qFormat/>
    <w:rsid w:val="008B2694"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a8">
    <w:name w:val="header"/>
    <w:basedOn w:val="a"/>
    <w:link w:val="Char0"/>
    <w:uiPriority w:val="99"/>
    <w:unhideWhenUsed/>
    <w:rsid w:val="008B269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Char0">
    <w:name w:val="页眉 Char"/>
    <w:basedOn w:val="a0"/>
    <w:link w:val="a8"/>
    <w:uiPriority w:val="99"/>
    <w:rsid w:val="008B2694"/>
  </w:style>
  <w:style w:type="paragraph" w:styleId="a9">
    <w:name w:val="footer"/>
    <w:basedOn w:val="a"/>
    <w:link w:val="Char1"/>
    <w:uiPriority w:val="99"/>
    <w:unhideWhenUsed/>
    <w:qFormat/>
    <w:rsid w:val="003A4C2C"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Char1">
    <w:name w:val="页脚 Char"/>
    <w:basedOn w:val="a0"/>
    <w:link w:val="a9"/>
    <w:uiPriority w:val="99"/>
    <w:rsid w:val="003A4C2C"/>
    <w:rPr>
      <w:rFonts w:eastAsia="Microsoft YaHei UI"/>
      <w:sz w:val="16"/>
    </w:rPr>
  </w:style>
  <w:style w:type="character" w:customStyle="1" w:styleId="2Char">
    <w:name w:val="标题 2 Char"/>
    <w:basedOn w:val="a0"/>
    <w:link w:val="2"/>
    <w:uiPriority w:val="2"/>
    <w:semiHidden/>
    <w:rsid w:val="003A4C2C"/>
    <w:rPr>
      <w:rFonts w:asciiTheme="majorHAnsi" w:eastAsia="Microsoft YaHei UI" w:hAnsiTheme="majorHAnsi" w:cstheme="majorBidi"/>
      <w:sz w:val="24"/>
    </w:rPr>
  </w:style>
  <w:style w:type="character" w:styleId="aa">
    <w:name w:val="Placeholder Text"/>
    <w:basedOn w:val="a0"/>
    <w:uiPriority w:val="99"/>
    <w:semiHidden/>
    <w:rsid w:val="008B2694"/>
    <w:rPr>
      <w:color w:val="808080"/>
    </w:rPr>
  </w:style>
  <w:style w:type="paragraph" w:styleId="ab">
    <w:name w:val="Balloon Text"/>
    <w:basedOn w:val="a"/>
    <w:link w:val="Char2"/>
    <w:uiPriority w:val="99"/>
    <w:semiHidden/>
    <w:unhideWhenUsed/>
    <w:rsid w:val="008B2694"/>
    <w:pPr>
      <w:spacing w:before="0" w:line="240" w:lineRule="auto"/>
    </w:pPr>
    <w:rPr>
      <w:rFonts w:ascii="Segoe UI" w:hAnsi="Segoe UI" w:cs="Segoe UI"/>
    </w:rPr>
  </w:style>
  <w:style w:type="character" w:customStyle="1" w:styleId="Char2">
    <w:name w:val="批注框文本 Char"/>
    <w:basedOn w:val="a0"/>
    <w:link w:val="ab"/>
    <w:uiPriority w:val="99"/>
    <w:semiHidden/>
    <w:rsid w:val="008B2694"/>
    <w:rPr>
      <w:rFonts w:ascii="Segoe UI" w:hAnsi="Segoe UI" w:cs="Segoe UI"/>
    </w:rPr>
  </w:style>
  <w:style w:type="paragraph" w:styleId="ac">
    <w:name w:val="No Spacing"/>
    <w:uiPriority w:val="1"/>
    <w:qFormat/>
    <w:rsid w:val="003A4C2C"/>
    <w:pPr>
      <w:spacing w:before="0" w:line="240" w:lineRule="auto"/>
    </w:pPr>
    <w:rPr>
      <w:rFonts w:eastAsia="Microsoft YaHei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7130E" w:themeColor="text2" w:themeShade="80"/>
        <w:kern w:val="2"/>
        <w:sz w:val="18"/>
        <w:lang w:val="en-US" w:eastAsia="zh-CN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" w:uiPriority="1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2C"/>
    <w:rPr>
      <w:rFonts w:eastAsia="Microsoft YaHei UI"/>
    </w:rPr>
  </w:style>
  <w:style w:type="paragraph" w:styleId="1">
    <w:name w:val="heading 1"/>
    <w:basedOn w:val="a"/>
    <w:next w:val="a"/>
    <w:link w:val="1Char"/>
    <w:uiPriority w:val="2"/>
    <w:qFormat/>
    <w:rsid w:val="003A4C2C"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hAnsiTheme="majorHAnsi" w:cstheme="majorBidi"/>
      <w:caps/>
      <w:color w:val="3891A7" w:themeColor="accent1"/>
      <w:sz w:val="24"/>
    </w:rPr>
  </w:style>
  <w:style w:type="paragraph" w:styleId="2">
    <w:name w:val="heading 2"/>
    <w:basedOn w:val="a"/>
    <w:next w:val="a"/>
    <w:link w:val="2Char"/>
    <w:uiPriority w:val="2"/>
    <w:semiHidden/>
    <w:unhideWhenUsed/>
    <w:qFormat/>
    <w:rsid w:val="003A4C2C"/>
    <w:pPr>
      <w:keepNext/>
      <w:keepLines/>
      <w:spacing w:before="160"/>
      <w:outlineLvl w:val="1"/>
    </w:pPr>
    <w:rPr>
      <w:rFonts w:asciiTheme="majorHAnsi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无间距"/>
    <w:uiPriority w:val="99"/>
    <w:qFormat/>
    <w:rsid w:val="00994777"/>
    <w:pPr>
      <w:spacing w:before="0" w:line="240" w:lineRule="auto"/>
    </w:pPr>
    <w:rPr>
      <w:rFonts w:eastAsia="Microsoft YaHei UI"/>
    </w:rPr>
  </w:style>
  <w:style w:type="paragraph" w:styleId="a5">
    <w:name w:val="Title"/>
    <w:basedOn w:val="a"/>
    <w:next w:val="a"/>
    <w:link w:val="Char"/>
    <w:uiPriority w:val="10"/>
    <w:qFormat/>
    <w:rsid w:val="003A4C2C"/>
    <w:pPr>
      <w:spacing w:before="40" w:line="204" w:lineRule="auto"/>
      <w:ind w:left="144"/>
      <w:contextualSpacing/>
    </w:pPr>
    <w:rPr>
      <w:rFonts w:asciiTheme="majorHAnsi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Char">
    <w:name w:val="标题 Char"/>
    <w:basedOn w:val="a0"/>
    <w:link w:val="a5"/>
    <w:uiPriority w:val="10"/>
    <w:rsid w:val="003A4C2C"/>
    <w:rPr>
      <w:rFonts w:asciiTheme="majorHAnsi" w:eastAsia="Microsoft YaHei UI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1Char">
    <w:name w:val="标题 1 Char"/>
    <w:basedOn w:val="a0"/>
    <w:link w:val="1"/>
    <w:uiPriority w:val="2"/>
    <w:rsid w:val="003A4C2C"/>
    <w:rPr>
      <w:rFonts w:asciiTheme="majorHAnsi" w:eastAsia="Microsoft YaHei UI" w:hAnsiTheme="majorHAnsi" w:cstheme="majorBidi"/>
      <w:caps/>
      <w:color w:val="3891A7" w:themeColor="accent1"/>
      <w:sz w:val="24"/>
    </w:rPr>
  </w:style>
  <w:style w:type="paragraph" w:styleId="a6">
    <w:name w:val="List"/>
    <w:basedOn w:val="a"/>
    <w:uiPriority w:val="1"/>
    <w:unhideWhenUsed/>
    <w:qFormat/>
    <w:rsid w:val="00994777"/>
    <w:pPr>
      <w:spacing w:before="0"/>
      <w:ind w:right="720"/>
    </w:pPr>
  </w:style>
  <w:style w:type="paragraph" w:customStyle="1" w:styleId="a7">
    <w:name w:val="复选框"/>
    <w:basedOn w:val="a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a8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Char0">
    <w:name w:val="页眉 Char"/>
    <w:basedOn w:val="a0"/>
    <w:link w:val="a8"/>
    <w:uiPriority w:val="99"/>
  </w:style>
  <w:style w:type="paragraph" w:styleId="a9">
    <w:name w:val="footer"/>
    <w:basedOn w:val="a"/>
    <w:link w:val="Char1"/>
    <w:uiPriority w:val="99"/>
    <w:unhideWhenUsed/>
    <w:qFormat/>
    <w:rsid w:val="003A4C2C"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Char1">
    <w:name w:val="页脚 Char"/>
    <w:basedOn w:val="a0"/>
    <w:link w:val="a9"/>
    <w:uiPriority w:val="99"/>
    <w:rsid w:val="003A4C2C"/>
    <w:rPr>
      <w:rFonts w:eastAsia="Microsoft YaHei UI"/>
      <w:sz w:val="16"/>
    </w:rPr>
  </w:style>
  <w:style w:type="character" w:customStyle="1" w:styleId="2Char">
    <w:name w:val="标题 2 Char"/>
    <w:basedOn w:val="a0"/>
    <w:link w:val="2"/>
    <w:uiPriority w:val="2"/>
    <w:semiHidden/>
    <w:rsid w:val="003A4C2C"/>
    <w:rPr>
      <w:rFonts w:asciiTheme="majorHAnsi" w:eastAsia="Microsoft YaHei UI" w:hAnsiTheme="majorHAnsi" w:cstheme="majorBidi"/>
      <w:sz w:val="24"/>
    </w:rPr>
  </w:style>
  <w:style w:type="character" w:styleId="aa">
    <w:name w:val="Placeholder Text"/>
    <w:basedOn w:val="a0"/>
    <w:uiPriority w:val="99"/>
    <w:semiHidden/>
    <w:rPr>
      <w:color w:val="808080"/>
    </w:rPr>
  </w:style>
  <w:style w:type="paragraph" w:styleId="ab">
    <w:name w:val="Balloon Text"/>
    <w:basedOn w:val="a"/>
    <w:link w:val="Char2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Char2">
    <w:name w:val="批注框文本 Char"/>
    <w:basedOn w:val="a0"/>
    <w:link w:val="ab"/>
    <w:uiPriority w:val="99"/>
    <w:semiHidden/>
    <w:rPr>
      <w:rFonts w:ascii="Segoe UI" w:hAnsi="Segoe UI" w:cs="Segoe UI"/>
    </w:rPr>
  </w:style>
  <w:style w:type="paragraph" w:styleId="ac">
    <w:name w:val="No Spacing"/>
    <w:uiPriority w:val="1"/>
    <w:qFormat/>
    <w:rsid w:val="003A4C2C"/>
    <w:pPr>
      <w:spacing w:before="0" w:line="240" w:lineRule="auto"/>
    </w:pPr>
    <w:rPr>
      <w:rFonts w:eastAsia="Microsoft YaHei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Users\Administrator\AppData\Roaming\Microsoft\Templates\&#26053;&#34892;&#28165;&#21333;.dotx" TargetMode="External"/></Relationship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旅行清单</Template>
  <TotalTime>225</TotalTime>
  <Pages>3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keywords/>
  <cp:lastModifiedBy>zhaoll</cp:lastModifiedBy>
  <cp:revision>23</cp:revision>
  <cp:lastPrinted>2012-07-31T23:37:00Z</cp:lastPrinted>
  <dcterms:created xsi:type="dcterms:W3CDTF">2014-10-11T13:13:00Z</dcterms:created>
  <dcterms:modified xsi:type="dcterms:W3CDTF">2015-03-24T02:34:00Z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