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94" w:rsidRPr="0088159F" w:rsidRDefault="00010FFC" w:rsidP="0088159F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学而思培优</w:t>
      </w:r>
      <w:r w:rsidR="00DA7E13">
        <w:rPr>
          <w:rFonts w:ascii="华文楷体" w:eastAsia="华文楷体" w:hAnsi="华文楷体" w:hint="eastAsia"/>
          <w:b/>
          <w:sz w:val="44"/>
        </w:rPr>
        <w:t>20</w:t>
      </w:r>
      <w:r w:rsidR="00DA7E13">
        <w:rPr>
          <w:rFonts w:ascii="华文楷体" w:eastAsia="华文楷体" w:hAnsi="华文楷体"/>
          <w:b/>
          <w:sz w:val="44"/>
        </w:rPr>
        <w:t>1</w:t>
      </w:r>
      <w:r w:rsidR="00840D93">
        <w:rPr>
          <w:rFonts w:ascii="华文楷体" w:eastAsia="华文楷体" w:hAnsi="华文楷体" w:hint="eastAsia"/>
          <w:b/>
          <w:sz w:val="44"/>
        </w:rPr>
        <w:t>7</w:t>
      </w:r>
      <w:r w:rsidR="00DB6889">
        <w:rPr>
          <w:rFonts w:ascii="华文楷体" w:eastAsia="华文楷体" w:hAnsi="华文楷体" w:hint="eastAsia"/>
          <w:b/>
          <w:sz w:val="44"/>
        </w:rPr>
        <w:t>年校园招聘</w:t>
      </w:r>
    </w:p>
    <w:p w:rsidR="00D03819" w:rsidRPr="0065291C" w:rsidRDefault="0065291C" w:rsidP="0065291C">
      <w:pPr>
        <w:adjustRightInd w:val="0"/>
        <w:snapToGrid w:val="0"/>
        <w:contextualSpacing/>
        <w:jc w:val="center"/>
        <w:rPr>
          <w:rFonts w:ascii="微软雅黑" w:eastAsia="微软雅黑" w:hAnsi="微软雅黑" w:cs="宋体"/>
          <w:color w:val="FF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FF0000"/>
          <w:kern w:val="0"/>
          <w:szCs w:val="21"/>
        </w:rPr>
        <w:t>时间：10月22日  18:00           地点：永谦活动中心第二报告厅</w:t>
      </w:r>
    </w:p>
    <w:p w:rsidR="0088159F" w:rsidRPr="0012323C" w:rsidRDefault="0012323C" w:rsidP="00360F1E">
      <w:pPr>
        <w:adjustRightInd w:val="0"/>
        <w:snapToGrid w:val="0"/>
        <w:ind w:firstLineChars="250" w:firstLine="600"/>
        <w:contextualSpacing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学而思培优</w:t>
      </w:r>
      <w:r w:rsidR="0088159F"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隶</w:t>
      </w:r>
      <w:r w:rsidR="00BA3113"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属于好未来集团，</w:t>
      </w:r>
      <w:r w:rsidRPr="00146AC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成立于2003年，目前已经发展成为全国范围内最大的中小学培训机构，并于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2010年10月于纽交所上市，市值位居全国教育行业第二。学而思培优是一家中国领先的教育科技企业，以科技驱动</w:t>
      </w:r>
      <w:r w:rsidR="00BA311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、人才亲密、</w:t>
      </w:r>
      <w:r w:rsidR="0088159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品质领先为发展的核心目标。自创立以来，一直致力于促进科技互联网与</w:t>
      </w:r>
      <w:r w:rsidR="00BA311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教育融合，</w:t>
      </w:r>
      <w:r w:rsidR="0088159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为孩子创造更美好的学习体验。</w:t>
      </w:r>
    </w:p>
    <w:p w:rsidR="00F231DA" w:rsidRDefault="0012323C" w:rsidP="00360F1E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ab/>
      </w:r>
      <w:r w:rsidR="00360F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目前，学而思培优在全国共设立1</w:t>
      </w:r>
      <w:r w:rsidR="00EA3613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50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余个教学中心。在</w:t>
      </w:r>
      <w:r w:rsidR="00360F1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北京、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天津、上海、武汉、广州、深圳、西安、成都、杭州、</w:t>
      </w:r>
      <w:r w:rsidR="00142582" w:rsidRP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宁波、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重庆、太原、苏州、南京、郑州、沈阳、石家庄、青岛、济南、长沙</w:t>
      </w:r>
      <w:r w:rsid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234D44" w:rsidRP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南昌、福州、洛阳、无锡、合肥</w:t>
      </w:r>
      <w:r w:rsidR="00234D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、厦门、大连、长春、贵阳、兰州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等地都设有分校，并以每年3到4所的分校在增加，将优秀的教育理念和先进的教学模式推向全国。学而思所授课程涵盖数学、物理、化学、生物、英语、语文等科目。我们，志在成为受人尊敬的教育机构！</w:t>
      </w:r>
    </w:p>
    <w:p w:rsidR="00D03819" w:rsidRPr="0012323C" w:rsidRDefault="00D03819" w:rsidP="00D03819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12323C" w:rsidRPr="0012323C" w:rsidRDefault="0012323C">
      <w:pPr>
        <w:adjustRightInd w:val="0"/>
        <w:snapToGrid w:val="0"/>
        <w:contextualSpacing/>
        <w:jc w:val="left"/>
        <w:rPr>
          <w:b/>
          <w:sz w:val="24"/>
        </w:rPr>
      </w:pPr>
    </w:p>
    <w:p w:rsidR="00F231DA" w:rsidRDefault="00DB6889">
      <w:pPr>
        <w:adjustRightInd w:val="0"/>
        <w:snapToGrid w:val="0"/>
        <w:contextualSpacing/>
        <w:jc w:val="left"/>
        <w:rPr>
          <w:b/>
          <w:sz w:val="24"/>
        </w:rPr>
      </w:pPr>
      <w:r>
        <w:rPr>
          <w:rFonts w:hint="eastAsia"/>
          <w:b/>
          <w:sz w:val="24"/>
        </w:rPr>
        <w:t>招聘教师岗位</w:t>
      </w:r>
      <w:r w:rsidR="00BF4229">
        <w:rPr>
          <w:rFonts w:hint="eastAsia"/>
          <w:b/>
          <w:sz w:val="24"/>
        </w:rPr>
        <w:t>：</w:t>
      </w:r>
    </w:p>
    <w:p w:rsidR="00D03819" w:rsidRDefault="00D03819">
      <w:pPr>
        <w:adjustRightInd w:val="0"/>
        <w:snapToGrid w:val="0"/>
        <w:contextualSpacing/>
        <w:jc w:val="left"/>
        <w:rPr>
          <w:b/>
          <w:sz w:val="24"/>
        </w:rPr>
      </w:pPr>
    </w:p>
    <w:tbl>
      <w:tblPr>
        <w:tblStyle w:val="a9"/>
        <w:tblW w:w="0" w:type="auto"/>
        <w:tblLook w:val="04A0"/>
      </w:tblPr>
      <w:tblGrid>
        <w:gridCol w:w="1704"/>
        <w:gridCol w:w="2373"/>
        <w:gridCol w:w="1560"/>
        <w:gridCol w:w="1417"/>
        <w:gridCol w:w="1468"/>
      </w:tblGrid>
      <w:tr w:rsidR="00D03819" w:rsidTr="001D7B89">
        <w:trPr>
          <w:trHeight w:val="411"/>
        </w:trPr>
        <w:tc>
          <w:tcPr>
            <w:tcW w:w="1704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招聘岗位</w:t>
            </w:r>
          </w:p>
        </w:tc>
        <w:tc>
          <w:tcPr>
            <w:tcW w:w="2373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招聘对象</w:t>
            </w:r>
          </w:p>
        </w:tc>
        <w:tc>
          <w:tcPr>
            <w:tcW w:w="1560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专业要求</w:t>
            </w:r>
          </w:p>
        </w:tc>
        <w:tc>
          <w:tcPr>
            <w:tcW w:w="1468" w:type="dxa"/>
            <w:vAlign w:val="center"/>
          </w:tcPr>
          <w:p w:rsidR="00D03819" w:rsidRDefault="00D03819" w:rsidP="00D03819">
            <w:pPr>
              <w:adjustRightInd w:val="0"/>
              <w:snapToGrid w:val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其他条件</w:t>
            </w:r>
          </w:p>
        </w:tc>
      </w:tr>
      <w:tr w:rsidR="000000B3" w:rsidRPr="001D7B89" w:rsidTr="001D7B89">
        <w:trPr>
          <w:trHeight w:val="416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小学数学老师</w:t>
            </w:r>
          </w:p>
        </w:tc>
        <w:tc>
          <w:tcPr>
            <w:tcW w:w="2373" w:type="dxa"/>
            <w:vMerge w:val="restart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应届毕业生或往届毕业生</w:t>
            </w:r>
          </w:p>
        </w:tc>
        <w:tc>
          <w:tcPr>
            <w:tcW w:w="1560" w:type="dxa"/>
            <w:vMerge w:val="restart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</w:tr>
      <w:tr w:rsidR="000000B3" w:rsidRPr="001D7B89" w:rsidTr="001D7B89">
        <w:trPr>
          <w:trHeight w:val="423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初中理科老师</w:t>
            </w:r>
          </w:p>
        </w:tc>
        <w:tc>
          <w:tcPr>
            <w:tcW w:w="2373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</w:tr>
      <w:tr w:rsidR="000000B3" w:rsidRPr="001D7B89" w:rsidTr="001D7B89">
        <w:trPr>
          <w:trHeight w:val="415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高中理科老师</w:t>
            </w:r>
          </w:p>
        </w:tc>
        <w:tc>
          <w:tcPr>
            <w:tcW w:w="2373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理工科专业优先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szCs w:val="21"/>
              </w:rPr>
              <w:t>竞赛获奖经历优先</w:t>
            </w:r>
          </w:p>
        </w:tc>
      </w:tr>
      <w:tr w:rsidR="000000B3" w:rsidRPr="001D7B89" w:rsidTr="001D7B89">
        <w:trPr>
          <w:trHeight w:val="415"/>
        </w:trPr>
        <w:tc>
          <w:tcPr>
            <w:tcW w:w="1704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 w:rsidRPr="001D7B89">
              <w:rPr>
                <w:szCs w:val="21"/>
              </w:rPr>
              <w:t>中小学英语老师</w:t>
            </w:r>
          </w:p>
        </w:tc>
        <w:tc>
          <w:tcPr>
            <w:tcW w:w="2373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专业不限</w:t>
            </w:r>
          </w:p>
        </w:tc>
        <w:tc>
          <w:tcPr>
            <w:tcW w:w="1468" w:type="dxa"/>
            <w:vAlign w:val="center"/>
          </w:tcPr>
          <w:p w:rsidR="000000B3" w:rsidRPr="001D7B89" w:rsidRDefault="000000B3" w:rsidP="00D03819">
            <w:pPr>
              <w:adjustRightInd w:val="0"/>
              <w:snapToGrid w:val="0"/>
              <w:contextualSpacing/>
              <w:jc w:val="center"/>
              <w:rPr>
                <w:szCs w:val="21"/>
              </w:rPr>
            </w:pPr>
          </w:p>
        </w:tc>
      </w:tr>
    </w:tbl>
    <w:p w:rsidR="00D03819" w:rsidRDefault="00D03819">
      <w:pPr>
        <w:adjustRightInd w:val="0"/>
        <w:snapToGrid w:val="0"/>
        <w:contextualSpacing/>
        <w:jc w:val="left"/>
        <w:rPr>
          <w:b/>
          <w:sz w:val="24"/>
        </w:rPr>
      </w:pPr>
    </w:p>
    <w:p w:rsidR="001D7B89" w:rsidRDefault="001D7B89">
      <w:pPr>
        <w:adjustRightInd w:val="0"/>
        <w:snapToGrid w:val="0"/>
        <w:contextualSpacing/>
        <w:jc w:val="left"/>
        <w:rPr>
          <w:b/>
          <w:sz w:val="24"/>
        </w:rPr>
      </w:pPr>
    </w:p>
    <w:p w:rsidR="00E63994" w:rsidRDefault="00DB6889">
      <w:r>
        <w:rPr>
          <w:rFonts w:hint="eastAsia"/>
          <w:b/>
          <w:sz w:val="24"/>
        </w:rPr>
        <w:t>授课形式：</w:t>
      </w:r>
    </w:p>
    <w:p w:rsidR="00F231DA" w:rsidRDefault="00DB6889">
      <w:r>
        <w:rPr>
          <w:rFonts w:hint="eastAsia"/>
        </w:rPr>
        <w:t>小班授课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15--20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班）</w:t>
      </w:r>
    </w:p>
    <w:p w:rsidR="000E2225" w:rsidRDefault="000E2225"/>
    <w:p w:rsidR="00BF4229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工作地点：</w:t>
      </w:r>
    </w:p>
    <w:p w:rsidR="00F231DA" w:rsidRDefault="00C174B5">
      <w:r>
        <w:rPr>
          <w:rFonts w:hint="eastAsia"/>
        </w:rPr>
        <w:t>杭州</w:t>
      </w:r>
      <w:r>
        <w:t>、</w:t>
      </w:r>
      <w:r w:rsidR="00142582">
        <w:rPr>
          <w:rFonts w:hint="eastAsia"/>
        </w:rPr>
        <w:t>宁波、</w:t>
      </w:r>
      <w:r w:rsidR="00DB6889">
        <w:rPr>
          <w:rFonts w:hint="eastAsia"/>
        </w:rPr>
        <w:t>北京、上海、天津、武汉、广州、深圳、南京、成都、西安、沈阳、苏州、重庆、</w:t>
      </w:r>
      <w:r w:rsidR="00FC7C44">
        <w:rPr>
          <w:rFonts w:hint="eastAsia"/>
        </w:rPr>
        <w:t>郑州、太原</w:t>
      </w:r>
      <w:r w:rsidR="00DB6889">
        <w:rPr>
          <w:rFonts w:hint="eastAsia"/>
        </w:rPr>
        <w:t>、石家庄、济南、青岛、长沙</w:t>
      </w:r>
      <w:r w:rsidR="0088159F">
        <w:rPr>
          <w:rFonts w:hint="eastAsia"/>
        </w:rPr>
        <w:t>、</w:t>
      </w:r>
      <w:r w:rsidR="00D03819">
        <w:rPr>
          <w:rFonts w:hint="eastAsia"/>
        </w:rPr>
        <w:t>南昌、福州、洛阳、无锡、合肥</w:t>
      </w:r>
      <w:r w:rsidR="00234D44">
        <w:rPr>
          <w:rFonts w:hint="eastAsia"/>
        </w:rPr>
        <w:t>、</w:t>
      </w:r>
      <w:r w:rsidR="00234D44" w:rsidRPr="00234D44">
        <w:rPr>
          <w:rFonts w:hint="eastAsia"/>
        </w:rPr>
        <w:t>厦门、大连、长春、贵阳、兰州</w:t>
      </w:r>
    </w:p>
    <w:p w:rsidR="000E2225" w:rsidRPr="00AA75BA" w:rsidRDefault="000E2225"/>
    <w:p w:rsidR="00F231DA" w:rsidRDefault="00DB6889">
      <w:pPr>
        <w:rPr>
          <w:b/>
        </w:rPr>
      </w:pPr>
      <w:r>
        <w:rPr>
          <w:rFonts w:hint="eastAsia"/>
          <w:b/>
          <w:sz w:val="24"/>
        </w:rPr>
        <w:t>应聘要求：</w:t>
      </w:r>
      <w:r>
        <w:rPr>
          <w:rFonts w:hint="eastAsia"/>
          <w:b/>
        </w:rPr>
        <w:tab/>
      </w:r>
    </w:p>
    <w:p w:rsidR="008B3977" w:rsidRDefault="008B3977" w:rsidP="008B3977">
      <w:r>
        <w:rPr>
          <w:rFonts w:hint="eastAsia"/>
        </w:rPr>
        <w:t>1</w:t>
      </w:r>
      <w:r>
        <w:rPr>
          <w:rFonts w:hint="eastAsia"/>
        </w:rPr>
        <w:t>、普通话标准，口齿清晰；</w:t>
      </w:r>
    </w:p>
    <w:p w:rsidR="008B3977" w:rsidRDefault="008B3977" w:rsidP="008B3977">
      <w:r>
        <w:rPr>
          <w:rFonts w:hint="eastAsia"/>
        </w:rPr>
        <w:t>2</w:t>
      </w:r>
      <w:r>
        <w:rPr>
          <w:rFonts w:hint="eastAsia"/>
        </w:rPr>
        <w:t>、自然大方，具有一定表现力；</w:t>
      </w:r>
    </w:p>
    <w:p w:rsidR="00F231DA" w:rsidRDefault="008B3977" w:rsidP="008B3977">
      <w:r>
        <w:rPr>
          <w:rFonts w:hint="eastAsia"/>
        </w:rPr>
        <w:t>3</w:t>
      </w:r>
      <w:r>
        <w:rPr>
          <w:rFonts w:hint="eastAsia"/>
        </w:rPr>
        <w:t>、乐于分享</w:t>
      </w:r>
      <w:r w:rsidR="00EA3613">
        <w:rPr>
          <w:rFonts w:hint="eastAsia"/>
        </w:rPr>
        <w:t>，</w:t>
      </w:r>
      <w:r>
        <w:rPr>
          <w:rFonts w:hint="eastAsia"/>
        </w:rPr>
        <w:t>讲解内容思路清晰；</w:t>
      </w:r>
    </w:p>
    <w:p w:rsidR="00E63994" w:rsidRDefault="00E63994">
      <w:pPr>
        <w:rPr>
          <w:b/>
          <w:sz w:val="24"/>
        </w:rPr>
      </w:pPr>
    </w:p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应聘流程</w:t>
      </w:r>
      <w:r w:rsidR="00EA3613">
        <w:rPr>
          <w:rFonts w:hint="eastAsia"/>
          <w:b/>
          <w:sz w:val="24"/>
        </w:rPr>
        <w:t>：</w:t>
      </w:r>
    </w:p>
    <w:p w:rsidR="00EA0D50" w:rsidRPr="00146AC2" w:rsidRDefault="00EA0D50" w:rsidP="00EA0D50">
      <w:pPr>
        <w:rPr>
          <w:color w:val="000000" w:themeColor="text1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46AC2">
        <w:rPr>
          <w:rFonts w:hint="eastAsia"/>
        </w:rPr>
        <w:t>网申地址：</w:t>
      </w:r>
      <w:r w:rsidR="008B59BA" w:rsidRPr="008B59BA">
        <w:t>http://job.xueersi.cn/</w:t>
      </w:r>
    </w:p>
    <w:p w:rsidR="008B3977" w:rsidRDefault="00EA0D50" w:rsidP="00EA0D50">
      <w:r>
        <w:rPr>
          <w:rFonts w:hint="eastAsia"/>
        </w:rPr>
        <w:t>2</w:t>
      </w:r>
      <w:r>
        <w:rPr>
          <w:rFonts w:hint="eastAsia"/>
        </w:rPr>
        <w:t>、</w:t>
      </w:r>
      <w:r w:rsidR="00146AC2">
        <w:rPr>
          <w:rFonts w:hint="eastAsia"/>
        </w:rPr>
        <w:t>关注公众号杭州学而思教师选聘，直接通过手机</w:t>
      </w:r>
      <w:bookmarkStart w:id="0" w:name="_GoBack"/>
      <w:bookmarkEnd w:id="0"/>
      <w:r w:rsidR="00146AC2">
        <w:rPr>
          <w:rFonts w:hint="eastAsia"/>
        </w:rPr>
        <w:t>进行简历填写</w:t>
      </w:r>
    </w:p>
    <w:p w:rsidR="00146AC2" w:rsidRPr="00146AC2" w:rsidRDefault="00146AC2" w:rsidP="00146AC2">
      <w:pPr>
        <w:jc w:val="center"/>
      </w:pPr>
      <w:r>
        <w:rPr>
          <w:noProof/>
        </w:rPr>
        <w:drawing>
          <wp:inline distT="0" distB="0" distL="0" distR="0">
            <wp:extent cx="2181225" cy="2181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D50" w:rsidRPr="00061A31" w:rsidRDefault="00EA0D50" w:rsidP="008B3977"/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薪酬福利</w:t>
      </w:r>
      <w:r w:rsidR="00BF4229">
        <w:rPr>
          <w:rFonts w:hint="eastAsia"/>
          <w:b/>
          <w:sz w:val="24"/>
        </w:rPr>
        <w:t>：</w:t>
      </w:r>
    </w:p>
    <w:p w:rsidR="00D05DDA" w:rsidRDefault="00D05DDA" w:rsidP="00D05DDA">
      <w:r>
        <w:rPr>
          <w:rFonts w:hint="eastAsia"/>
        </w:rPr>
        <w:t>专职</w:t>
      </w:r>
      <w:r w:rsidR="00C174B5">
        <w:rPr>
          <w:rFonts w:hint="eastAsia"/>
        </w:rPr>
        <w:t>教师</w:t>
      </w:r>
      <w:r>
        <w:rPr>
          <w:rFonts w:hint="eastAsia"/>
        </w:rPr>
        <w:t>：</w:t>
      </w:r>
      <w:r w:rsidR="00AA75BA">
        <w:rPr>
          <w:rFonts w:hint="eastAsia"/>
        </w:rPr>
        <w:t>8</w:t>
      </w:r>
      <w:r w:rsidR="00AA75BA">
        <w:t>w</w:t>
      </w:r>
      <w:r w:rsidR="00AA75BA">
        <w:rPr>
          <w:rFonts w:hint="eastAsia"/>
        </w:rPr>
        <w:t>到</w:t>
      </w:r>
      <w:r w:rsidR="003F0CF1">
        <w:rPr>
          <w:rFonts w:hint="eastAsia"/>
        </w:rPr>
        <w:t>12</w:t>
      </w:r>
      <w:r w:rsidR="00AA75BA">
        <w:t>w</w:t>
      </w:r>
      <w:r>
        <w:rPr>
          <w:rFonts w:hint="eastAsia"/>
        </w:rPr>
        <w:t>，五险一金</w:t>
      </w:r>
      <w:r>
        <w:t>+</w:t>
      </w:r>
      <w:r>
        <w:rPr>
          <w:rFonts w:hint="eastAsia"/>
        </w:rPr>
        <w:t>集团福利</w:t>
      </w:r>
    </w:p>
    <w:p w:rsidR="00D05DDA" w:rsidRDefault="00D05DDA" w:rsidP="00D05DDA">
      <w:r>
        <w:rPr>
          <w:rFonts w:hint="eastAsia"/>
        </w:rPr>
        <w:t>涨薪制度：</w:t>
      </w:r>
      <w:r w:rsidR="00C174B5">
        <w:rPr>
          <w:rFonts w:hint="eastAsia"/>
        </w:rPr>
        <w:t>360</w:t>
      </w:r>
      <w:r w:rsidR="00C174B5">
        <w:rPr>
          <w:rFonts w:hint="eastAsia"/>
        </w:rPr>
        <w:t>元</w:t>
      </w:r>
      <w:r w:rsidR="00C174B5">
        <w:rPr>
          <w:rFonts w:hint="eastAsia"/>
        </w:rPr>
        <w:t>/</w:t>
      </w:r>
      <w:r w:rsidR="00C174B5">
        <w:rPr>
          <w:rFonts w:hint="eastAsia"/>
        </w:rPr>
        <w:t>课次</w:t>
      </w:r>
      <w:r w:rsidR="00C174B5">
        <w:t>（</w:t>
      </w:r>
      <w:r w:rsidR="00C174B5">
        <w:rPr>
          <w:rFonts w:hint="eastAsia"/>
        </w:rPr>
        <w:t>2.5</w:t>
      </w:r>
      <w:r w:rsidR="00C174B5">
        <w:t>h</w:t>
      </w:r>
      <w:r w:rsidR="00C174B5">
        <w:t>）</w:t>
      </w:r>
      <w:r w:rsidR="00C174B5">
        <w:rPr>
          <w:rFonts w:hint="eastAsia"/>
        </w:rPr>
        <w:t>起</w:t>
      </w:r>
      <w:r>
        <w:rPr>
          <w:rFonts w:hint="eastAsia"/>
        </w:rPr>
        <w:t>每年四次课时费涨薪机会</w:t>
      </w:r>
    </w:p>
    <w:p w:rsidR="00D05DDA" w:rsidRDefault="00D05DDA" w:rsidP="00D05DDA">
      <w:r>
        <w:rPr>
          <w:rFonts w:hint="eastAsia"/>
        </w:rPr>
        <w:t>五险一金：养老保险、医疗保险、工伤保险、失业保险、生育保险、住房公积金</w:t>
      </w:r>
    </w:p>
    <w:p w:rsidR="00840D93" w:rsidRPr="00840D93" w:rsidRDefault="00840D93" w:rsidP="00D05DDA">
      <w:r>
        <w:rPr>
          <w:rFonts w:hint="eastAsia"/>
        </w:rPr>
        <w:t>无息贷款：工作满三年员工，首套房无息贷款</w:t>
      </w:r>
      <w:r>
        <w:rPr>
          <w:rFonts w:hint="eastAsia"/>
        </w:rPr>
        <w:t>30w</w:t>
      </w:r>
      <w:r>
        <w:rPr>
          <w:rFonts w:hint="eastAsia"/>
        </w:rPr>
        <w:t>（一线城市</w:t>
      </w:r>
      <w:r>
        <w:rPr>
          <w:rFonts w:hint="eastAsia"/>
        </w:rPr>
        <w:t>50w</w:t>
      </w:r>
      <w:r>
        <w:rPr>
          <w:rFonts w:hint="eastAsia"/>
        </w:rPr>
        <w:t>）</w:t>
      </w:r>
    </w:p>
    <w:p w:rsidR="00D05DDA" w:rsidRDefault="00D05DDA" w:rsidP="00D05DDA">
      <w:r>
        <w:rPr>
          <w:rFonts w:hint="eastAsia"/>
        </w:rPr>
        <w:t>集团福利：带薪年假</w:t>
      </w:r>
      <w:r w:rsidR="00634146">
        <w:rPr>
          <w:rFonts w:hint="eastAsia"/>
        </w:rPr>
        <w:t>、</w:t>
      </w:r>
      <w:r>
        <w:rPr>
          <w:rFonts w:hint="eastAsia"/>
        </w:rPr>
        <w:t>年终奖</w:t>
      </w:r>
      <w:r w:rsidR="00634146">
        <w:rPr>
          <w:rFonts w:hint="eastAsia"/>
        </w:rPr>
        <w:t>、</w:t>
      </w:r>
      <w:r>
        <w:rPr>
          <w:rFonts w:hint="eastAsia"/>
        </w:rPr>
        <w:t>节假日慰问金（品）</w:t>
      </w:r>
      <w:r w:rsidR="00634146">
        <w:rPr>
          <w:rFonts w:hint="eastAsia"/>
        </w:rPr>
        <w:t>、</w:t>
      </w:r>
      <w:r>
        <w:rPr>
          <w:rFonts w:hint="eastAsia"/>
        </w:rPr>
        <w:t>年度体检</w:t>
      </w:r>
      <w:r w:rsidR="00634146">
        <w:rPr>
          <w:rFonts w:hint="eastAsia"/>
        </w:rPr>
        <w:t>、</w:t>
      </w:r>
      <w:r>
        <w:rPr>
          <w:rFonts w:hint="eastAsia"/>
        </w:rPr>
        <w:t>商业保险</w:t>
      </w:r>
      <w:r w:rsidR="00634146">
        <w:rPr>
          <w:rFonts w:hint="eastAsia"/>
        </w:rPr>
        <w:t>、</w:t>
      </w:r>
      <w:r>
        <w:rPr>
          <w:rFonts w:hint="eastAsia"/>
        </w:rPr>
        <w:t>结婚礼金</w:t>
      </w:r>
    </w:p>
    <w:p w:rsidR="00D05DDA" w:rsidRDefault="00D05DDA" w:rsidP="00D05DDA">
      <w:r>
        <w:rPr>
          <w:rFonts w:hint="eastAsia"/>
        </w:rPr>
        <w:t>旅游：公司每年组织两次集体旅游</w:t>
      </w:r>
    </w:p>
    <w:p w:rsidR="000E2225" w:rsidRPr="00D05DDA" w:rsidRDefault="000E2225" w:rsidP="008B3977"/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联系方式</w:t>
      </w:r>
      <w:r w:rsidR="00BF4229">
        <w:rPr>
          <w:rFonts w:hint="eastAsia"/>
          <w:b/>
          <w:sz w:val="24"/>
        </w:rPr>
        <w:t>：</w:t>
      </w:r>
    </w:p>
    <w:p w:rsidR="00840D93" w:rsidRPr="00146AC2" w:rsidRDefault="00840D93" w:rsidP="00840D93">
      <w:pPr>
        <w:rPr>
          <w:color w:val="000000" w:themeColor="text1"/>
        </w:rPr>
      </w:pPr>
      <w:r>
        <w:rPr>
          <w:rFonts w:hint="eastAsia"/>
        </w:rPr>
        <w:t>联系</w:t>
      </w:r>
      <w:r w:rsidRPr="00D72D7D">
        <w:rPr>
          <w:rFonts w:hint="eastAsia"/>
          <w:color w:val="000000" w:themeColor="text1"/>
        </w:rPr>
        <w:t>人：</w:t>
      </w:r>
      <w:r>
        <w:rPr>
          <w:rFonts w:hint="eastAsia"/>
          <w:color w:val="000000" w:themeColor="text1"/>
        </w:rPr>
        <w:t>吴老师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手机：</w:t>
      </w:r>
      <w:r>
        <w:rPr>
          <w:rFonts w:hint="eastAsia"/>
          <w:color w:val="000000" w:themeColor="text1"/>
        </w:rPr>
        <w:t>18667112327</w:t>
      </w:r>
      <w:r w:rsidRPr="00146AC2">
        <w:rPr>
          <w:rFonts w:hint="eastAsia"/>
          <w:color w:val="000000" w:themeColor="text1"/>
        </w:rPr>
        <w:t>（咨询时间：周二至周五</w:t>
      </w:r>
      <w:r w:rsidRPr="00146AC2">
        <w:rPr>
          <w:rFonts w:hint="eastAsia"/>
          <w:color w:val="000000" w:themeColor="text1"/>
        </w:rPr>
        <w:t>9:00</w:t>
      </w:r>
      <w:r w:rsidRPr="00146AC2">
        <w:rPr>
          <w:rFonts w:hint="eastAsia"/>
          <w:color w:val="000000" w:themeColor="text1"/>
        </w:rPr>
        <w:t>—</w:t>
      </w:r>
      <w:r w:rsidRPr="00146AC2">
        <w:rPr>
          <w:rFonts w:hint="eastAsia"/>
          <w:color w:val="000000" w:themeColor="text1"/>
        </w:rPr>
        <w:t>18:00</w:t>
      </w:r>
      <w:r w:rsidRPr="00146AC2">
        <w:rPr>
          <w:rFonts w:hint="eastAsia"/>
          <w:color w:val="000000" w:themeColor="text1"/>
        </w:rPr>
        <w:t>）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邮箱：</w:t>
      </w:r>
      <w:r>
        <w:rPr>
          <w:rFonts w:hint="eastAsia"/>
          <w:color w:val="000000" w:themeColor="text1"/>
        </w:rPr>
        <w:t>wuhaoyu</w:t>
      </w:r>
      <w:r w:rsidRPr="00146AC2">
        <w:rPr>
          <w:rFonts w:hint="eastAsia"/>
          <w:color w:val="000000" w:themeColor="text1"/>
        </w:rPr>
        <w:t>@100tal.com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公司地址：杭州市西湖区文三路</w:t>
      </w:r>
      <w:r w:rsidRPr="00146AC2">
        <w:rPr>
          <w:rFonts w:hint="eastAsia"/>
          <w:color w:val="000000" w:themeColor="text1"/>
        </w:rPr>
        <w:t>252</w:t>
      </w:r>
      <w:r w:rsidRPr="00146AC2">
        <w:rPr>
          <w:rFonts w:hint="eastAsia"/>
          <w:color w:val="000000" w:themeColor="text1"/>
        </w:rPr>
        <w:t>号伟星大厦</w:t>
      </w:r>
      <w:r w:rsidRPr="00146AC2">
        <w:rPr>
          <w:rFonts w:hint="eastAsia"/>
          <w:color w:val="000000" w:themeColor="text1"/>
        </w:rPr>
        <w:t>5</w:t>
      </w:r>
      <w:r w:rsidRPr="00146AC2">
        <w:rPr>
          <w:rFonts w:hint="eastAsia"/>
          <w:color w:val="000000" w:themeColor="text1"/>
        </w:rPr>
        <w:t>层</w:t>
      </w:r>
    </w:p>
    <w:p w:rsidR="00840D93" w:rsidRPr="00146AC2" w:rsidRDefault="00840D93" w:rsidP="00840D93">
      <w:pPr>
        <w:rPr>
          <w:color w:val="000000" w:themeColor="text1"/>
        </w:rPr>
      </w:pPr>
      <w:r w:rsidRPr="00146AC2">
        <w:rPr>
          <w:rFonts w:hint="eastAsia"/>
          <w:color w:val="000000" w:themeColor="text1"/>
        </w:rPr>
        <w:t>官方网站：</w:t>
      </w:r>
      <w:r w:rsidRPr="00146AC2">
        <w:rPr>
          <w:rFonts w:hint="eastAsia"/>
          <w:color w:val="000000" w:themeColor="text1"/>
        </w:rPr>
        <w:t xml:space="preserve"> www.100tal.com</w:t>
      </w:r>
    </w:p>
    <w:p w:rsidR="00F231DA" w:rsidRPr="00840D93" w:rsidRDefault="00F231DA" w:rsidP="00840D93">
      <w:pPr>
        <w:rPr>
          <w:color w:val="000000" w:themeColor="text1"/>
        </w:rPr>
      </w:pPr>
    </w:p>
    <w:sectPr w:rsidR="00F231DA" w:rsidRPr="00840D93" w:rsidSect="001B111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9A" w:rsidRDefault="00AD1A9A">
      <w:r>
        <w:separator/>
      </w:r>
    </w:p>
  </w:endnote>
  <w:endnote w:type="continuationSeparator" w:id="1">
    <w:p w:rsidR="00AD1A9A" w:rsidRDefault="00AD1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9A" w:rsidRDefault="00AD1A9A">
      <w:r>
        <w:separator/>
      </w:r>
    </w:p>
  </w:footnote>
  <w:footnote w:type="continuationSeparator" w:id="1">
    <w:p w:rsidR="00AD1A9A" w:rsidRDefault="00AD1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DA" w:rsidRDefault="00FE5873">
    <w:pPr>
      <w:pStyle w:val="a5"/>
      <w:jc w:val="left"/>
    </w:pPr>
    <w:r w:rsidRPr="00FE5873">
      <w:rPr>
        <w:rFonts w:eastAsia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27.75pt">
          <v:imagedata r:id="rId1" o:title="现在使用该logo（白底）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1DA"/>
    <w:rsid w:val="000000B3"/>
    <w:rsid w:val="00010FFC"/>
    <w:rsid w:val="00061A31"/>
    <w:rsid w:val="000E2225"/>
    <w:rsid w:val="000F2190"/>
    <w:rsid w:val="0012323C"/>
    <w:rsid w:val="00123589"/>
    <w:rsid w:val="00142582"/>
    <w:rsid w:val="00146AC2"/>
    <w:rsid w:val="001515AD"/>
    <w:rsid w:val="00160EBE"/>
    <w:rsid w:val="001B111C"/>
    <w:rsid w:val="001D1640"/>
    <w:rsid w:val="001D7B89"/>
    <w:rsid w:val="00216FFE"/>
    <w:rsid w:val="00234D44"/>
    <w:rsid w:val="00245E5A"/>
    <w:rsid w:val="00355A90"/>
    <w:rsid w:val="00360F1E"/>
    <w:rsid w:val="003647AC"/>
    <w:rsid w:val="003D646F"/>
    <w:rsid w:val="003F0CF1"/>
    <w:rsid w:val="00400E0E"/>
    <w:rsid w:val="0040655D"/>
    <w:rsid w:val="00446472"/>
    <w:rsid w:val="0049431E"/>
    <w:rsid w:val="004C4D7D"/>
    <w:rsid w:val="00532086"/>
    <w:rsid w:val="005B0B7B"/>
    <w:rsid w:val="005E11C5"/>
    <w:rsid w:val="00634146"/>
    <w:rsid w:val="0065291C"/>
    <w:rsid w:val="006B79C6"/>
    <w:rsid w:val="00825DBC"/>
    <w:rsid w:val="00840D93"/>
    <w:rsid w:val="008502B4"/>
    <w:rsid w:val="0088159F"/>
    <w:rsid w:val="008A06E5"/>
    <w:rsid w:val="008B3977"/>
    <w:rsid w:val="008B59BA"/>
    <w:rsid w:val="008F789B"/>
    <w:rsid w:val="00911C45"/>
    <w:rsid w:val="0094085D"/>
    <w:rsid w:val="00AA75BA"/>
    <w:rsid w:val="00AB42C1"/>
    <w:rsid w:val="00AC6507"/>
    <w:rsid w:val="00AD1A9A"/>
    <w:rsid w:val="00AD7A53"/>
    <w:rsid w:val="00AF735E"/>
    <w:rsid w:val="00B413BE"/>
    <w:rsid w:val="00B76D4B"/>
    <w:rsid w:val="00B82E9D"/>
    <w:rsid w:val="00BA3113"/>
    <w:rsid w:val="00BF4229"/>
    <w:rsid w:val="00BF6012"/>
    <w:rsid w:val="00C174B5"/>
    <w:rsid w:val="00C20F95"/>
    <w:rsid w:val="00C955C3"/>
    <w:rsid w:val="00C95A18"/>
    <w:rsid w:val="00D03819"/>
    <w:rsid w:val="00D05DDA"/>
    <w:rsid w:val="00D26A69"/>
    <w:rsid w:val="00D35FF3"/>
    <w:rsid w:val="00D51790"/>
    <w:rsid w:val="00D62A23"/>
    <w:rsid w:val="00DA7E13"/>
    <w:rsid w:val="00DB6889"/>
    <w:rsid w:val="00DD07DB"/>
    <w:rsid w:val="00DF595E"/>
    <w:rsid w:val="00E3531A"/>
    <w:rsid w:val="00E63994"/>
    <w:rsid w:val="00EA0D50"/>
    <w:rsid w:val="00EA3613"/>
    <w:rsid w:val="00EC1E22"/>
    <w:rsid w:val="00F231DA"/>
    <w:rsid w:val="00F85C4E"/>
    <w:rsid w:val="00FC1AC9"/>
    <w:rsid w:val="00FC7C44"/>
    <w:rsid w:val="00FE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1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B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1B111C"/>
    <w:rPr>
      <w:b/>
      <w:bCs/>
    </w:rPr>
  </w:style>
  <w:style w:type="character" w:styleId="a7">
    <w:name w:val="FollowedHyperlink"/>
    <w:uiPriority w:val="99"/>
    <w:semiHidden/>
    <w:unhideWhenUsed/>
    <w:rsid w:val="001B111C"/>
    <w:rPr>
      <w:color w:val="800080"/>
      <w:u w:val="single"/>
    </w:rPr>
  </w:style>
  <w:style w:type="character" w:styleId="a8">
    <w:name w:val="Hyperlink"/>
    <w:uiPriority w:val="99"/>
    <w:unhideWhenUsed/>
    <w:rsid w:val="001B111C"/>
    <w:rPr>
      <w:color w:val="0000FF"/>
      <w:u w:val="single"/>
    </w:rPr>
  </w:style>
  <w:style w:type="character" w:customStyle="1" w:styleId="Char1">
    <w:name w:val="页眉 Char"/>
    <w:link w:val="a5"/>
    <w:uiPriority w:val="99"/>
    <w:rsid w:val="001B111C"/>
    <w:rPr>
      <w:sz w:val="18"/>
      <w:szCs w:val="18"/>
    </w:rPr>
  </w:style>
  <w:style w:type="character" w:customStyle="1" w:styleId="Char0">
    <w:name w:val="页脚 Char"/>
    <w:link w:val="a4"/>
    <w:uiPriority w:val="99"/>
    <w:rsid w:val="001B111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B111C"/>
    <w:rPr>
      <w:sz w:val="18"/>
      <w:szCs w:val="18"/>
    </w:rPr>
  </w:style>
  <w:style w:type="table" w:styleId="a9">
    <w:name w:val="Table Grid"/>
    <w:basedOn w:val="a1"/>
    <w:uiPriority w:val="99"/>
    <w:rsid w:val="00D038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165</Words>
  <Characters>942</Characters>
  <Application>Microsoft Office Word</Application>
  <DocSecurity>0</DocSecurity>
  <Lines>7</Lines>
  <Paragraphs>2</Paragraphs>
  <ScaleCrop>false</ScaleCrop>
  <Company>xes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lenovo</cp:lastModifiedBy>
  <cp:revision>38</cp:revision>
  <dcterms:created xsi:type="dcterms:W3CDTF">2014-03-13T09:57:00Z</dcterms:created>
  <dcterms:modified xsi:type="dcterms:W3CDTF">2016-10-10T06:32:00Z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