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82" w:rsidRDefault="001C24CE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201</w:t>
      </w:r>
      <w:r>
        <w:rPr>
          <w:rFonts w:ascii="黑体" w:eastAsia="黑体"/>
          <w:b/>
          <w:sz w:val="28"/>
        </w:rPr>
        <w:t>7</w:t>
      </w:r>
      <w:r>
        <w:rPr>
          <w:rFonts w:ascii="黑体" w:eastAsia="黑体" w:hint="eastAsia"/>
          <w:b/>
          <w:sz w:val="28"/>
        </w:rPr>
        <w:t>级电子科学与技术专业培养方案</w:t>
      </w:r>
    </w:p>
    <w:p w:rsidR="00A20A82" w:rsidRDefault="00A20A82">
      <w:pPr>
        <w:jc w:val="left"/>
        <w:rPr>
          <w:rFonts w:ascii="黑体" w:eastAsia="黑体" w:hAnsi="黑体"/>
          <w:sz w:val="24"/>
        </w:rPr>
      </w:pPr>
    </w:p>
    <w:p w:rsidR="00A20A82" w:rsidRDefault="001C24C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培养目标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本专业培养走在社会发展和经济建设前列，人格健全，人文素养和职业道德优良，理论和工程基础扎实，引领电子信息领域发展，具有国际视野的高素质创新人才和未来领导者。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本专业毕业生经过</w:t>
      </w:r>
      <w:r>
        <w:rPr>
          <w:rFonts w:ascii="宋体" w:hAnsi="宋体"/>
          <w:sz w:val="18"/>
        </w:rPr>
        <w:t>5年左右的工作实践，能够：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1. 解决电子信息工程领域的复杂工程、前沿技术、企业管理或社会管理中的问题，成为具有独立分析能力和创新能力的工程师或管理者；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2. 在完成电子信息工程领域以及交叉领域的研究生教育后，成为该领域的研究人员、专家或教育工作者；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3. 在快速变革的全球经济和技术环境中，具有较强的学习主动性和创新意识，努力成为</w:t>
      </w:r>
      <w:r>
        <w:rPr>
          <w:rFonts w:ascii="宋体" w:hAnsi="宋体" w:hint="eastAsia"/>
          <w:sz w:val="18"/>
        </w:rPr>
        <w:t>高水准工程技术的引领者；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4. 与同事或面向公众进行有效沟通和交流，具有优良的政治素质，是高水准社会道德的倡导者； 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5. 参与全球范围内合法的专业团体、学术团体和社会团体的活动，并努力成为其中的组织者和领导者。</w:t>
      </w:r>
    </w:p>
    <w:p w:rsidR="00A20A82" w:rsidRDefault="00A20A82">
      <w:pPr>
        <w:jc w:val="left"/>
        <w:rPr>
          <w:rFonts w:ascii="宋体" w:hAnsi="宋体"/>
          <w:sz w:val="18"/>
        </w:rPr>
      </w:pPr>
    </w:p>
    <w:p w:rsidR="00A20A82" w:rsidRDefault="001C24C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毕业要求</w:t>
      </w:r>
    </w:p>
    <w:p w:rsidR="00A20A82" w:rsidRDefault="001C24C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通过电子学和信息系统基础知识的学习，以及电子与信息工程技术实践和科学研究等多方面的综合训练，本专业毕业生应具备以下几方面的知识、能力与技能：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1.</w:t>
      </w:r>
      <w:r>
        <w:rPr>
          <w:rFonts w:ascii="宋体" w:hAnsi="宋体" w:hint="eastAsia"/>
          <w:sz w:val="18"/>
        </w:rPr>
        <w:t>工程知识：能够将数学、自然科学、工程基础和专业知识用于解决复杂工程问题。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2.</w:t>
      </w:r>
      <w:r>
        <w:rPr>
          <w:rFonts w:ascii="宋体" w:hAnsi="宋体" w:hint="eastAsia"/>
          <w:sz w:val="18"/>
        </w:rPr>
        <w:t>问题分析：能够应用数学、自然科学基本原理，并通过文献研究，识别、表达、分析复杂工程问题，以获得有效结论。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3.</w:t>
      </w:r>
      <w:r>
        <w:rPr>
          <w:rFonts w:ascii="宋体" w:hAnsi="宋体" w:hint="eastAsia"/>
          <w:sz w:val="18"/>
        </w:rPr>
        <w:t>设计</w:t>
      </w:r>
      <w:r>
        <w:rPr>
          <w:rFonts w:ascii="宋体" w:hAnsi="宋体"/>
          <w:sz w:val="18"/>
        </w:rPr>
        <w:t>/</w:t>
      </w:r>
      <w:r>
        <w:rPr>
          <w:rFonts w:ascii="宋体" w:hAnsi="宋体" w:hint="eastAsia"/>
          <w:sz w:val="18"/>
        </w:rPr>
        <w:t>开发解决方案：能够设计针对复杂工程问题的解决方案，设计满足特定需求的系统、单元（部件）或工艺流程，并能够在设计环节中体现创新意识，考虑法律、健康、安全、文化、社会以及环境等因素。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4.</w:t>
      </w:r>
      <w:r>
        <w:rPr>
          <w:rFonts w:ascii="宋体" w:hAnsi="宋体" w:hint="eastAsia"/>
          <w:sz w:val="18"/>
        </w:rPr>
        <w:t>研究：能够基于科学原理并采用科学方法对复杂工程问题进行研究，包括设计实验、分析与解释数据、并通过信息综合得到合理有效的结论。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5.</w:t>
      </w:r>
      <w:r>
        <w:rPr>
          <w:rFonts w:ascii="宋体" w:hAnsi="宋体" w:hint="eastAsia"/>
          <w:sz w:val="18"/>
        </w:rPr>
        <w:t>使用现代工具：能够针对复杂工程问题，开发、选择与使用恰当的技术、资源、现代工程工具和信息技术工具，包括对复杂工程问题的预测与模拟，并能够理解其局限性。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6.</w:t>
      </w:r>
      <w:r>
        <w:rPr>
          <w:rFonts w:ascii="宋体" w:hAnsi="宋体" w:hint="eastAsia"/>
          <w:sz w:val="18"/>
        </w:rPr>
        <w:t>工程与社会：能够基于工程相关背景知识进行合理分析，评价专业工程实践和复杂工程问题解决方案对社会、健康、安全、法律以及文化的影响，并理解应承担的责任。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7.</w:t>
      </w:r>
      <w:r>
        <w:rPr>
          <w:rFonts w:ascii="宋体" w:hAnsi="宋体" w:hint="eastAsia"/>
          <w:sz w:val="18"/>
        </w:rPr>
        <w:t>环境和可持续发展：能够理解和评价针对复杂工程问题的工程实践对环境、社会可持续发展的影响。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8.</w:t>
      </w:r>
      <w:r>
        <w:rPr>
          <w:rFonts w:ascii="宋体" w:hAnsi="宋体" w:hint="eastAsia"/>
          <w:sz w:val="18"/>
        </w:rPr>
        <w:t>职业规范：具有人文社会科学素养、社会责任感，能够在工程实践中理解并遵守工程职业道德和规范，履行责任。</w:t>
      </w:r>
      <w:r>
        <w:rPr>
          <w:rFonts w:ascii="宋体" w:hAnsi="宋体"/>
          <w:sz w:val="18"/>
        </w:rPr>
        <w:t xml:space="preserve"> 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9.</w:t>
      </w:r>
      <w:r>
        <w:rPr>
          <w:rFonts w:ascii="宋体" w:hAnsi="宋体" w:hint="eastAsia"/>
          <w:sz w:val="18"/>
        </w:rPr>
        <w:t>个人和团队：能够在多学科背景下的团队中承担个体、团队成员以及负责人的角色。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10.</w:t>
      </w:r>
      <w:r>
        <w:rPr>
          <w:rFonts w:ascii="宋体" w:hAnsi="宋体" w:hint="eastAsia"/>
          <w:sz w:val="18"/>
        </w:rPr>
        <w:t>沟通：能够就复杂工程问题与业界同行及社会公众进行有效沟通和交流，包括撰写报告和设计文稿、陈述发言、清晰表达或回应指令。并具备一定的国际视野，能够在跨文化背景下进行沟通和交流。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11.</w:t>
      </w:r>
      <w:r>
        <w:rPr>
          <w:rFonts w:ascii="宋体" w:hAnsi="宋体" w:hint="eastAsia"/>
          <w:sz w:val="18"/>
        </w:rPr>
        <w:t>项目管理：理解并掌握工程管理原理与经济决策方法，并能在多学科环境中应用。</w:t>
      </w:r>
    </w:p>
    <w:p w:rsidR="00A20A82" w:rsidRDefault="001C24C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12.</w:t>
      </w:r>
      <w:r>
        <w:rPr>
          <w:rFonts w:ascii="宋体" w:hAnsi="宋体" w:hint="eastAsia"/>
          <w:sz w:val="18"/>
        </w:rPr>
        <w:t>终身学习：具有自主学习和终身学习的意识，有不断学习和适应发展的能力。</w:t>
      </w:r>
    </w:p>
    <w:p w:rsidR="00A20A82" w:rsidRDefault="00A20A82">
      <w:pPr>
        <w:jc w:val="left"/>
        <w:rPr>
          <w:rFonts w:ascii="宋体" w:hAnsi="宋体"/>
          <w:sz w:val="18"/>
        </w:rPr>
      </w:pPr>
    </w:p>
    <w:p w:rsidR="00A20A82" w:rsidRDefault="001C24C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专业主干课程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信息与电子工程导论  电子电路基础  信号与系统  数字系统设计  电磁场与电磁波  信息电子学物理基础  信息、控制与计算</w:t>
      </w:r>
    </w:p>
    <w:p w:rsidR="00A20A82" w:rsidRDefault="00A20A82">
      <w:pPr>
        <w:jc w:val="left"/>
        <w:rPr>
          <w:rFonts w:ascii="宋体" w:hAnsi="宋体"/>
          <w:sz w:val="18"/>
        </w:rPr>
      </w:pP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黑体" w:eastAsia="黑体" w:hAnsi="黑体"/>
          <w:sz w:val="24"/>
        </w:rPr>
        <w:t xml:space="preserve">推荐学制  </w:t>
      </w:r>
      <w:r>
        <w:rPr>
          <w:rFonts w:ascii="宋体" w:hAnsi="宋体"/>
          <w:sz w:val="18"/>
        </w:rPr>
        <w:t>4年</w:t>
      </w:r>
      <w:r>
        <w:rPr>
          <w:rFonts w:ascii="黑体" w:eastAsia="黑体" w:hAnsi="黑体"/>
          <w:sz w:val="24"/>
        </w:rPr>
        <w:t xml:space="preserve">        最低毕业学分  </w:t>
      </w:r>
      <w:r>
        <w:rPr>
          <w:rFonts w:ascii="宋体" w:hAnsi="宋体"/>
          <w:sz w:val="18"/>
        </w:rPr>
        <w:t>150+6+8</w:t>
      </w:r>
      <w:r>
        <w:rPr>
          <w:rFonts w:ascii="黑体" w:eastAsia="黑体" w:hAnsi="黑体"/>
          <w:sz w:val="24"/>
        </w:rPr>
        <w:t xml:space="preserve">        授予学位  </w:t>
      </w:r>
      <w:r>
        <w:rPr>
          <w:rFonts w:ascii="宋体" w:hAnsi="宋体"/>
          <w:sz w:val="18"/>
        </w:rPr>
        <w:t xml:space="preserve">工学学士 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黑体" w:eastAsia="黑体" w:hAnsi="黑体"/>
          <w:sz w:val="24"/>
        </w:rPr>
        <w:t xml:space="preserve">学科专业类别  </w:t>
      </w:r>
      <w:r>
        <w:rPr>
          <w:rFonts w:ascii="宋体" w:hAnsi="宋体"/>
          <w:sz w:val="18"/>
        </w:rPr>
        <w:t>电子信息类</w:t>
      </w:r>
    </w:p>
    <w:p w:rsidR="00A20A82" w:rsidRDefault="00A20A82">
      <w:pPr>
        <w:jc w:val="left"/>
        <w:rPr>
          <w:rFonts w:ascii="宋体" w:hAnsi="宋体"/>
          <w:sz w:val="18"/>
        </w:rPr>
      </w:pPr>
    </w:p>
    <w:p w:rsidR="00A20A82" w:rsidRDefault="001C24C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交叉学习：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辅修：23学分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电子电路基础、数字系统设计、信号与系统、电磁场与电磁波、信息电子学物理基础、信息控制与计算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双专业：</w:t>
      </w:r>
      <w:r>
        <w:rPr>
          <w:rFonts w:ascii="宋体" w:hAnsi="宋体"/>
          <w:sz w:val="18"/>
        </w:rPr>
        <w:t>42学分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信息与电子工程导论、电子工程训练（甲）、电子电路基础、电子电路设计实验</w:t>
      </w:r>
      <w:r>
        <w:rPr>
          <w:rFonts w:ascii="宋体" w:hAnsi="宋体"/>
          <w:sz w:val="18"/>
        </w:rPr>
        <w:t>Ⅰ、电子电路设计实验Ⅱ、数字系统设计、数字系统设计实验、信号与系统、电磁场与电磁波、信息电子学物理基础、信息控制与计算、按专业方向/模块课程的要求修读13学分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双学位：</w:t>
      </w:r>
      <w:r>
        <w:rPr>
          <w:rFonts w:ascii="宋体" w:hAnsi="宋体"/>
          <w:sz w:val="18"/>
        </w:rPr>
        <w:t>60学分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在双专业的基础上完成实践教学环节</w:t>
      </w:r>
      <w:r>
        <w:rPr>
          <w:rFonts w:ascii="宋体" w:hAnsi="宋体"/>
          <w:sz w:val="18"/>
        </w:rPr>
        <w:t>8学分和毕业设计10学分。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微辅修：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数字系统设计、信号与系统，【电子电路基础】和【电磁场与电磁波】二选一</w:t>
      </w:r>
    </w:p>
    <w:p w:rsidR="00A20A82" w:rsidRDefault="00A20A82">
      <w:pPr>
        <w:jc w:val="left"/>
        <w:rPr>
          <w:rFonts w:ascii="黑体" w:eastAsia="黑体" w:hAnsi="黑体"/>
          <w:sz w:val="24"/>
        </w:rPr>
      </w:pPr>
    </w:p>
    <w:p w:rsidR="00A20A82" w:rsidRDefault="00A20A82">
      <w:pPr>
        <w:jc w:val="left"/>
        <w:rPr>
          <w:rFonts w:ascii="黑体" w:eastAsia="黑体" w:hAnsi="黑体"/>
          <w:sz w:val="24"/>
        </w:rPr>
      </w:pPr>
    </w:p>
    <w:p w:rsidR="00A20A82" w:rsidRDefault="001C24C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课程设置与学分分布</w:t>
      </w:r>
    </w:p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t>1.通识课程            62.0+6学分</w:t>
      </w:r>
      <w:r>
        <w:rPr>
          <w:rFonts w:ascii="黑体" w:eastAsia="黑体" w:hAnsi="黑体" w:cs="黑体"/>
          <w:sz w:val="20"/>
        </w:rPr>
        <w:cr/>
        <w:t>(1)思政类                 11.5+2学分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1"/>
        <w:gridCol w:w="3259"/>
        <w:gridCol w:w="935"/>
        <w:gridCol w:w="1142"/>
        <w:gridCol w:w="1829"/>
      </w:tblGrid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021E0010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思想道德修养与法律基础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371E0010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形势与政策Ⅰ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一(秋冬)+一(春夏)</w:t>
            </w:r>
          </w:p>
        </w:tc>
      </w:tr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021E0020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中国近现代史纲要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021E0040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马克思主义基本原理概论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二(秋冬)/二(春夏)</w:t>
            </w:r>
          </w:p>
        </w:tc>
      </w:tr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031E0031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毛泽东思想和中国特色社会主义理论体系概论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3.0-2.0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三(秋冬)/三(春夏)</w:t>
            </w:r>
          </w:p>
        </w:tc>
      </w:tr>
      <w:tr w:rsidR="00A20A82"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371E0020</w:t>
            </w:r>
          </w:p>
        </w:tc>
        <w:tc>
          <w:tcPr>
            <w:tcW w:w="32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形势与政策Ⅱ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11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2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四(春夏)</w:t>
            </w: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>(2)军体类                 5.5+3学分</w:t>
      </w:r>
      <w:r>
        <w:rPr>
          <w:rFonts w:ascii="黑体" w:eastAsia="黑体" w:hAnsi="黑体" w:cs="黑体"/>
          <w:sz w:val="20"/>
        </w:rPr>
        <w:cr/>
        <w:t xml:space="preserve">    体育Ⅰ、Ⅱ、Ⅲ、Ⅳ为必修课程，每门课程1学分，要求在前2年内修读。学生每年的体质测试原则上低年级随课程进行，成绩不另记录；高年级独立进行测试，达标者按+0.5学分记，三、四年级合计+1学分。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206"/>
        <w:gridCol w:w="945"/>
        <w:gridCol w:w="1151"/>
        <w:gridCol w:w="1856"/>
      </w:tblGrid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03110021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军训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+2.0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一(秋)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031E0020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体育Ⅰ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031E0030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体育Ⅱ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031E0010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军事理论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1.0-1.0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二(秋冬)/二(春夏)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031E0040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体育Ⅲ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031E0050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体育Ⅳ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03110080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体质测试Ⅰ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+0.5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三(秋冬)/三(春夏)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03110090</w:t>
            </w:r>
          </w:p>
        </w:tc>
        <w:tc>
          <w:tcPr>
            <w:tcW w:w="320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体质测试Ⅱ</w:t>
            </w:r>
          </w:p>
        </w:tc>
        <w:tc>
          <w:tcPr>
            <w:tcW w:w="94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+0.5</w:t>
            </w:r>
          </w:p>
        </w:tc>
        <w:tc>
          <w:tcPr>
            <w:tcW w:w="115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185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四(秋冬)/四(春夏)</w:t>
            </w: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>(3)外语类                 6+1学分</w:t>
      </w:r>
      <w:r>
        <w:rPr>
          <w:rFonts w:ascii="黑体" w:eastAsia="黑体" w:hAnsi="黑体" w:cs="黑体"/>
          <w:sz w:val="20"/>
        </w:rPr>
        <w:cr/>
        <w:t xml:space="preserve">    外语类课程最低修读要求为6+1学分，其中6学分为外语类课程选修学分，+1为“英语水</w:t>
      </w:r>
      <w:r>
        <w:rPr>
          <w:rFonts w:ascii="黑体" w:eastAsia="黑体" w:hAnsi="黑体" w:cs="黑体"/>
          <w:sz w:val="20"/>
        </w:rPr>
        <w:lastRenderedPageBreak/>
        <w:t>平测试”或小语种水平测试必修学分。学校建议一年级学生的课程修读计划是“大学英语Ⅲ”和“大学英语Ⅳ”，并根据新生入学分级考试或高考英语成绩预置相应级别的“大学英语”课程，学生也可根据自己的兴趣爱好修读其他外语类课程（课程号带“F”的课程）；二年级起学生可申请学校“英语水平测试”或小语种水平测试。详细修读办法参见《浙江大学本科生“外语类”课程修读管理办法》。</w:t>
      </w:r>
      <w:r>
        <w:rPr>
          <w:rFonts w:ascii="黑体" w:eastAsia="黑体" w:hAnsi="黑体" w:cs="黑体"/>
          <w:sz w:val="20"/>
        </w:rPr>
        <w:cr/>
        <w:t xml:space="preserve">   1)必修课程                 +1.0学分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46"/>
        <w:gridCol w:w="1152"/>
        <w:gridCol w:w="1844"/>
      </w:tblGrid>
      <w:tr w:rsidR="00A20A82">
        <w:tc>
          <w:tcPr>
            <w:tcW w:w="116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44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051F0600</w:t>
            </w:r>
          </w:p>
        </w:tc>
        <w:tc>
          <w:tcPr>
            <w:tcW w:w="3214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英语水平测试</w:t>
            </w:r>
          </w:p>
        </w:tc>
        <w:tc>
          <w:tcPr>
            <w:tcW w:w="946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44" w:type="dxa"/>
          </w:tcPr>
          <w:p w:rsidR="00A20A82" w:rsidRDefault="00A20A8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 xml:space="preserve">   2)选修课程                 6学分</w:t>
      </w:r>
      <w:r>
        <w:rPr>
          <w:rFonts w:ascii="黑体" w:eastAsia="黑体" w:hAnsi="黑体" w:cs="黑体"/>
          <w:sz w:val="20"/>
        </w:rPr>
        <w:cr/>
        <w:t xml:space="preserve">    或其他外语类课程（课程号带“F”的课程）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3210"/>
        <w:gridCol w:w="938"/>
        <w:gridCol w:w="1152"/>
        <w:gridCol w:w="1857"/>
      </w:tblGrid>
      <w:tr w:rsidR="00A20A82">
        <w:tc>
          <w:tcPr>
            <w:tcW w:w="11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7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051F0020</w:t>
            </w:r>
          </w:p>
        </w:tc>
        <w:tc>
          <w:tcPr>
            <w:tcW w:w="321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大学英语Ⅲ</w:t>
            </w:r>
          </w:p>
        </w:tc>
        <w:tc>
          <w:tcPr>
            <w:tcW w:w="93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1857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051F0030</w:t>
            </w:r>
          </w:p>
        </w:tc>
        <w:tc>
          <w:tcPr>
            <w:tcW w:w="321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大学英语Ⅳ</w:t>
            </w:r>
          </w:p>
        </w:tc>
        <w:tc>
          <w:tcPr>
            <w:tcW w:w="93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1857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一(秋冬)/一(春夏)</w:t>
            </w: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>(4)计算机类                 5学分</w:t>
      </w:r>
      <w:r>
        <w:rPr>
          <w:rFonts w:ascii="黑体" w:eastAsia="黑体" w:hAnsi="黑体" w:cs="黑体"/>
          <w:sz w:val="20"/>
        </w:rPr>
        <w:cr/>
        <w:t xml:space="preserve">    学校对计算机类通识课程实施分层教学。本专业根据培养目标，要求学生修读如下计算机类通识课程：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211G0250</w:t>
            </w:r>
          </w:p>
        </w:tc>
        <w:tc>
          <w:tcPr>
            <w:tcW w:w="3214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程序设计基础</w:t>
            </w:r>
          </w:p>
        </w:tc>
        <w:tc>
          <w:tcPr>
            <w:tcW w:w="93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18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211G0260</w:t>
            </w:r>
          </w:p>
        </w:tc>
        <w:tc>
          <w:tcPr>
            <w:tcW w:w="3214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程序设计专题</w:t>
            </w:r>
          </w:p>
        </w:tc>
        <w:tc>
          <w:tcPr>
            <w:tcW w:w="93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1.0-2.0</w:t>
            </w:r>
          </w:p>
        </w:tc>
        <w:tc>
          <w:tcPr>
            <w:tcW w:w="185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>(5)自然科学通识类                 20学分</w:t>
      </w:r>
      <w:r>
        <w:rPr>
          <w:rFonts w:ascii="黑体" w:eastAsia="黑体" w:hAnsi="黑体" w:cs="黑体"/>
          <w:sz w:val="20"/>
        </w:rPr>
        <w:cr/>
        <w:t xml:space="preserve">    学校对自然科学类通识课程实施分层教学。本专业根据培养目标，要求学生修读如下自然科学类通识课程：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230"/>
        <w:gridCol w:w="935"/>
        <w:gridCol w:w="1150"/>
        <w:gridCol w:w="1843"/>
      </w:tblGrid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821T0010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微积分（甲）Ⅰ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4.5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4.0-1.0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821T0050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线性代数（甲）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761T0010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大学物理（甲）Ⅰ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821T0020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微积分（甲）Ⅱ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3.5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2.5-2.0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761T0020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大学物理（甲）Ⅱ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761T0060</w:t>
            </w:r>
          </w:p>
        </w:tc>
        <w:tc>
          <w:tcPr>
            <w:tcW w:w="323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大学物理实验</w:t>
            </w:r>
          </w:p>
        </w:tc>
        <w:tc>
          <w:tcPr>
            <w:tcW w:w="935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50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0.0-3.0</w:t>
            </w:r>
          </w:p>
        </w:tc>
        <w:tc>
          <w:tcPr>
            <w:tcW w:w="1843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>(6)创新创业类                 3.5学分</w:t>
      </w:r>
      <w:r>
        <w:rPr>
          <w:rFonts w:ascii="黑体" w:eastAsia="黑体" w:hAnsi="黑体" w:cs="黑体"/>
          <w:sz w:val="20"/>
        </w:rPr>
        <w:cr/>
        <w:t xml:space="preserve">    创新创业类最低学分修读要求为3.5学分，其中2 学分为全校必修课程；1.5 学分为限选课程。限选课程在课程归属为“创新创业类”的课程群中选修。学校建议一年级学生修读“创业基础”课程，二年级起在“创新创业类”课程群中选修一门课程，即可达到创新创业类通识课程最低要求学分。</w:t>
      </w:r>
      <w:r>
        <w:rPr>
          <w:rFonts w:ascii="黑体" w:eastAsia="黑体" w:hAnsi="黑体" w:cs="黑体"/>
          <w:sz w:val="20"/>
        </w:rPr>
        <w:cr/>
        <w:t xml:space="preserve">   1)必修课程                 2学分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A20A82">
        <w:tc>
          <w:tcPr>
            <w:tcW w:w="116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1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67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031P0010</w:t>
            </w:r>
          </w:p>
        </w:tc>
        <w:tc>
          <w:tcPr>
            <w:tcW w:w="322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创业基础</w:t>
            </w:r>
          </w:p>
        </w:tc>
        <w:tc>
          <w:tcPr>
            <w:tcW w:w="942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="宋体" w:hAnsi="宋体" w:cs="宋体"/>
                <w:sz w:val="18"/>
              </w:rPr>
              <w:t>一(秋)</w:t>
            </w:r>
          </w:p>
        </w:tc>
      </w:tr>
    </w:tbl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cr/>
        <w:t xml:space="preserve">   2)选修课程                 1.5学分</w:t>
      </w:r>
      <w:r>
        <w:rPr>
          <w:rFonts w:ascii="黑体" w:eastAsia="黑体" w:hAnsi="黑体" w:cs="黑体"/>
          <w:sz w:val="20"/>
        </w:rPr>
        <w:cr/>
        <w:t xml:space="preserve">    在“创新创业类”课程群中选修一门课程。</w:t>
      </w:r>
    </w:p>
    <w:p w:rsidR="00A20A82" w:rsidRDefault="001C24CE">
      <w:pPr>
        <w:rPr>
          <w:rFonts w:asciiTheme="minorHAnsi" w:eastAsiaTheme="minorEastAsia" w:hAnsiTheme="minorHAnsi" w:cstheme="minorBidi"/>
        </w:rPr>
      </w:pPr>
      <w:r>
        <w:rPr>
          <w:rFonts w:ascii="黑体" w:eastAsia="黑体" w:hAnsi="黑体" w:cs="黑体"/>
          <w:sz w:val="20"/>
        </w:rPr>
        <w:lastRenderedPageBreak/>
        <w:cr/>
        <w:t>(7)通识选修课程                 10.5学分</w:t>
      </w:r>
      <w:r>
        <w:rPr>
          <w:rFonts w:ascii="黑体" w:eastAsia="黑体" w:hAnsi="黑体" w:cs="黑体"/>
          <w:sz w:val="20"/>
        </w:rPr>
        <w:cr/>
        <w:t xml:space="preserve">    通识选修课程包括人文社科组课程、科学技术组课程，以及通识核心课程（课程号带“S”）、新生研讨课程（课程号带“X”）。其中，人文社科组课程包括：历史与文化类（课程号带“H”）、文学与艺术类（课程号带“I”）、沟通与领导类（课程号带“J”）、经济与社会类（课程号带“L”），科学技术组课程包括：科学与研究类（课程号带“K”）、技术与设计类（课程号带“M”）。</w:t>
      </w:r>
      <w:r>
        <w:rPr>
          <w:rFonts w:ascii="黑体" w:eastAsia="黑体" w:hAnsi="黑体" w:cs="黑体"/>
          <w:sz w:val="20"/>
        </w:rPr>
        <w:cr/>
        <w:t xml:space="preserve">    本专业学生的通识选修要求为：</w:t>
      </w:r>
      <w:r>
        <w:rPr>
          <w:rFonts w:ascii="黑体" w:eastAsia="黑体" w:hAnsi="黑体" w:cs="黑体"/>
          <w:sz w:val="20"/>
        </w:rPr>
        <w:cr/>
        <w:t xml:space="preserve">    1)在“通识核心课程”中至少修读一门；</w:t>
      </w:r>
      <w:r>
        <w:rPr>
          <w:rFonts w:ascii="黑体" w:eastAsia="黑体" w:hAnsi="黑体" w:cs="黑体"/>
          <w:sz w:val="20"/>
        </w:rPr>
        <w:cr/>
        <w:t xml:space="preserve">    2)在“沟通与领导类”中至少修读一门；</w:t>
      </w:r>
      <w:r>
        <w:rPr>
          <w:rFonts w:ascii="黑体" w:eastAsia="黑体" w:hAnsi="黑体" w:cs="黑体"/>
          <w:sz w:val="20"/>
        </w:rPr>
        <w:cr/>
        <w:t xml:space="preserve">    3)在“人文社科组”中至少修读4.5学分，若上述1）、2）所修课程类别属于该组，则其学分也可计入本项要求；</w:t>
      </w:r>
      <w:r>
        <w:rPr>
          <w:rFonts w:ascii="黑体" w:eastAsia="黑体" w:hAnsi="黑体" w:cs="黑体"/>
          <w:sz w:val="20"/>
        </w:rPr>
        <w:cr/>
        <w:t xml:space="preserve">    4)在通识选修课程中自行选择修读其余学分。</w:t>
      </w:r>
    </w:p>
    <w:p w:rsidR="00A20A82" w:rsidRDefault="00A20A82">
      <w:pPr>
        <w:jc w:val="left"/>
        <w:rPr>
          <w:rFonts w:ascii="宋体" w:hAnsi="宋体"/>
          <w:sz w:val="18"/>
        </w:rPr>
      </w:pPr>
    </w:p>
    <w:p w:rsidR="00A20A82" w:rsidRDefault="001C24CE">
      <w:r>
        <w:rPr>
          <w:rFonts w:ascii="黑体" w:eastAsia="黑体" w:hAnsi="黑体" w:cs="黑体"/>
          <w:sz w:val="20"/>
        </w:rPr>
        <w:t>2.专业课程            78学分</w:t>
      </w:r>
      <w:r>
        <w:rPr>
          <w:rFonts w:ascii="黑体" w:eastAsia="黑体" w:hAnsi="黑体" w:cs="黑体"/>
          <w:sz w:val="20"/>
        </w:rPr>
        <w:cr/>
        <w:t>(1)学科基础课程                 28学分</w:t>
      </w:r>
      <w:r>
        <w:rPr>
          <w:rFonts w:ascii="黑体" w:eastAsia="黑体" w:hAnsi="黑体" w:cs="黑体"/>
          <w:sz w:val="20"/>
        </w:rPr>
        <w:cr/>
        <w:t xml:space="preserve">   1)必修课程                 23学分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3227"/>
        <w:gridCol w:w="934"/>
        <w:gridCol w:w="1149"/>
        <w:gridCol w:w="1849"/>
      </w:tblGrid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85120030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信息与电子工程导论**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一(冬)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061B0010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常微分方程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1.0-0.0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一(春)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081C0130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工程图学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851C0020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电子工程训练（甲）**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0.0-3.0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061B0020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复变函数与积分变换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1.0-1.0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二(秋)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061B9090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概率论与数理统计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081C0251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工程训练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0.0-3.0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671C0020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电子电路基础*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5.0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4.0-2.0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671C0030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电子电路设计实验Ⅰ**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0.5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二(冬)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671C0041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电子电路设计实验Ⅱ**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  <w:tr w:rsidR="00A20A82">
        <w:tc>
          <w:tcPr>
            <w:tcW w:w="11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851C0040</w:t>
            </w:r>
          </w:p>
        </w:tc>
        <w:tc>
          <w:tcPr>
            <w:tcW w:w="322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信号与系统*</w:t>
            </w:r>
          </w:p>
        </w:tc>
        <w:tc>
          <w:tcPr>
            <w:tcW w:w="93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3.0-2.0</w:t>
            </w:r>
          </w:p>
        </w:tc>
        <w:tc>
          <w:tcPr>
            <w:tcW w:w="184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2)选修课程                 5学分</w:t>
      </w:r>
      <w:r>
        <w:rPr>
          <w:rFonts w:ascii="黑体" w:eastAsia="黑体" w:hAnsi="黑体" w:cs="黑体"/>
          <w:sz w:val="20"/>
        </w:rPr>
        <w:cr/>
        <w:t xml:space="preserve">       A.A组                 5学分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671C0050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数字系统设计*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671C0060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数字系统设计实验**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    B.B组                 5学分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85120050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数字系统实验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5.0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4.0-2.0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>(2)专业必修课程                 10学分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222"/>
        <w:gridCol w:w="937"/>
        <w:gridCol w:w="1151"/>
        <w:gridCol w:w="1848"/>
      </w:tblGrid>
      <w:tr w:rsidR="00A20A82">
        <w:tc>
          <w:tcPr>
            <w:tcW w:w="115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1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4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85120060</w:t>
            </w:r>
          </w:p>
        </w:tc>
        <w:tc>
          <w:tcPr>
            <w:tcW w:w="322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电磁场与电磁波*</w:t>
            </w:r>
          </w:p>
        </w:tc>
        <w:tc>
          <w:tcPr>
            <w:tcW w:w="93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3.0-2.0</w:t>
            </w:r>
          </w:p>
        </w:tc>
        <w:tc>
          <w:tcPr>
            <w:tcW w:w="184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11193510</w:t>
            </w:r>
          </w:p>
        </w:tc>
        <w:tc>
          <w:tcPr>
            <w:tcW w:w="322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信息电子学物理基础*</w:t>
            </w:r>
          </w:p>
        </w:tc>
        <w:tc>
          <w:tcPr>
            <w:tcW w:w="93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4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  <w:tr w:rsidR="00A20A82">
        <w:tc>
          <w:tcPr>
            <w:tcW w:w="115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67120170</w:t>
            </w:r>
          </w:p>
        </w:tc>
        <w:tc>
          <w:tcPr>
            <w:tcW w:w="322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信息、控制与计算*</w:t>
            </w:r>
          </w:p>
        </w:tc>
        <w:tc>
          <w:tcPr>
            <w:tcW w:w="93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4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lastRenderedPageBreak/>
        <w:cr/>
        <w:t>(3)专业模块课程                 22学分</w:t>
      </w:r>
      <w:r>
        <w:rPr>
          <w:rFonts w:ascii="黑体" w:eastAsia="黑体" w:hAnsi="黑体" w:cs="黑体"/>
          <w:sz w:val="20"/>
        </w:rPr>
        <w:cr/>
        <w:t xml:space="preserve">   1)课程组一                 6学分</w:t>
      </w:r>
      <w:r>
        <w:rPr>
          <w:rFonts w:ascii="黑体" w:eastAsia="黑体" w:hAnsi="黑体" w:cs="黑体"/>
          <w:sz w:val="20"/>
        </w:rPr>
        <w:cr/>
        <w:t xml:space="preserve">       A.A、在以下课程中至少修读一门                3学分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67190130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射频电路与系统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  <w:tr w:rsidR="00A20A82">
        <w:tc>
          <w:tcPr>
            <w:tcW w:w="1160" w:type="dxa"/>
          </w:tcPr>
          <w:p w:rsidR="00A20A82" w:rsidRDefault="00082259">
            <w:r w:rsidRPr="00066DC0">
              <w:rPr>
                <w:color w:val="333333"/>
                <w:sz w:val="18"/>
                <w:szCs w:val="18"/>
                <w:shd w:val="clear" w:color="auto" w:fill="FFFFFF"/>
              </w:rPr>
              <w:t>85120160</w:t>
            </w:r>
          </w:p>
        </w:tc>
        <w:tc>
          <w:tcPr>
            <w:tcW w:w="3214" w:type="dxa"/>
          </w:tcPr>
          <w:p w:rsidR="00A20A82" w:rsidRDefault="00082259">
            <w:r>
              <w:rPr>
                <w:rFonts w:ascii="宋体" w:hAnsi="宋体" w:cs="宋体" w:hint="eastAsia"/>
                <w:sz w:val="18"/>
              </w:rPr>
              <w:t>光电子学</w:t>
            </w:r>
            <w:r>
              <w:rPr>
                <w:rFonts w:ascii="宋体" w:hAnsi="宋体" w:cs="宋体"/>
                <w:sz w:val="18"/>
              </w:rPr>
              <w:t>基础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85190070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微电子器件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    B.B、其他课程                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85190050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模拟集成电路设计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85190060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数字集成电路设计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2)课程组二                 6学分</w:t>
      </w:r>
      <w:r>
        <w:rPr>
          <w:rFonts w:ascii="黑体" w:eastAsia="黑体" w:hAnsi="黑体" w:cs="黑体"/>
          <w:sz w:val="20"/>
        </w:rPr>
        <w:cr/>
        <w:t xml:space="preserve">    以下课程至少修读2门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67190020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计算机组成与设计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3.5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3.0-1.0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67120180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通信原理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67190050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数据分析与算法设计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8512007</w:t>
            </w:r>
            <w:r>
              <w:rPr>
                <w:rFonts w:ascii="宋体" w:hAnsi="宋体" w:cs="宋体" w:hint="eastAsia"/>
                <w:sz w:val="18"/>
              </w:rPr>
              <w:t>1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数字信号处理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</w:t>
            </w:r>
            <w:r>
              <w:rPr>
                <w:rFonts w:ascii="宋体" w:hAnsi="宋体" w:cs="宋体" w:hint="eastAsia"/>
                <w:sz w:val="18"/>
              </w:rPr>
              <w:t>0-2.0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3)课程组三                 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3210"/>
        <w:gridCol w:w="938"/>
        <w:gridCol w:w="1152"/>
        <w:gridCol w:w="1857"/>
      </w:tblGrid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67120080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数值分析方法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二(秋)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67190290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软件技术基础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1.5-1.0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二(秋)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061B0090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偏微分方程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二(冬)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11193011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离散数学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2.5-0.0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061B0160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随机过程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1.5-0.0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二(夏)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85190040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微机原理与接口技术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2.5-1.0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三(秋冬)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67120101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天线理论与设计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三(冬)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11121330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自动控制原理与技术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67190300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嵌入式系统原理与设计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67190030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数字图像处理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67190040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人工智能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67190060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网络基础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67190170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量子与统计基础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67190101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网络与通信安全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三(夏)</w:t>
            </w:r>
          </w:p>
        </w:tc>
      </w:tr>
      <w:tr w:rsidR="00A20A82">
        <w:tc>
          <w:tcPr>
            <w:tcW w:w="115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67190190</w:t>
            </w:r>
          </w:p>
        </w:tc>
        <w:tc>
          <w:tcPr>
            <w:tcW w:w="321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固体物理基础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3.0-0.0</w:t>
            </w:r>
          </w:p>
        </w:tc>
        <w:tc>
          <w:tcPr>
            <w:tcW w:w="185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四(秋冬)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>(4)实践教学环节                 8学分</w:t>
      </w:r>
      <w:r>
        <w:rPr>
          <w:rFonts w:ascii="黑体" w:eastAsia="黑体" w:hAnsi="黑体" w:cs="黑体"/>
          <w:sz w:val="20"/>
        </w:rPr>
        <w:cr/>
        <w:t xml:space="preserve">    大一短，大二短，大三短各必修2学分</w:t>
      </w:r>
      <w:r>
        <w:rPr>
          <w:rFonts w:ascii="黑体" w:eastAsia="黑体" w:hAnsi="黑体" w:cs="黑体"/>
          <w:sz w:val="20"/>
        </w:rPr>
        <w:cr/>
        <w:t xml:space="preserve">   1)1)短学期课程                 6学分</w:t>
      </w:r>
      <w:r>
        <w:rPr>
          <w:rFonts w:ascii="黑体" w:eastAsia="黑体" w:hAnsi="黑体" w:cs="黑体"/>
          <w:sz w:val="20"/>
        </w:rPr>
        <w:cr/>
        <w:t xml:space="preserve">       A.(A)大一课程                2学分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lastRenderedPageBreak/>
              <w:t>课程号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85188071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认识实习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一(短)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    B.(B)大二课程                2学分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67188130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专业实习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+4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二(短)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67188140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智能移动系统设计实验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二(短)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85188090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电子电路系统综合实验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二(短)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    C.(C)大三课程                2学分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85188050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电子系统创新设计高级实验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三(短)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85188060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高级数字系统设计实验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三(短)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85188080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项目实习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三(短)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85188100</w:t>
            </w:r>
          </w:p>
        </w:tc>
        <w:tc>
          <w:tcPr>
            <w:tcW w:w="322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算法设计实验</w:t>
            </w:r>
          </w:p>
        </w:tc>
        <w:tc>
          <w:tcPr>
            <w:tcW w:w="94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三(短)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 xml:space="preserve">   2)2）电子信息系统综合实验类课程                 2学分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67180080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光电信息处理综合实验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85120130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电子系统设计与综合实验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85190190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移动互联开发综合实验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三(春夏)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67180020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射频电路与系统设计实验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四(秋冬)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67180040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数字信号处理综合实验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四(秋冬)</w:t>
            </w:r>
          </w:p>
        </w:tc>
      </w:tr>
      <w:tr w:rsidR="00A20A82">
        <w:tc>
          <w:tcPr>
            <w:tcW w:w="1160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85120120</w:t>
            </w:r>
          </w:p>
        </w:tc>
        <w:tc>
          <w:tcPr>
            <w:tcW w:w="3214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现代移动通信与物联网综合系统实验</w:t>
            </w:r>
          </w:p>
        </w:tc>
        <w:tc>
          <w:tcPr>
            <w:tcW w:w="93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0.0-4.0</w:t>
            </w:r>
          </w:p>
        </w:tc>
        <w:tc>
          <w:tcPr>
            <w:tcW w:w="1852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四(秋冬)</w:t>
            </w:r>
          </w:p>
        </w:tc>
      </w:tr>
    </w:tbl>
    <w:p w:rsidR="00A20A82" w:rsidRDefault="001C24CE">
      <w:r>
        <w:rPr>
          <w:rFonts w:ascii="黑体" w:eastAsia="黑体" w:hAnsi="黑体" w:cs="黑体"/>
          <w:sz w:val="20"/>
        </w:rPr>
        <w:cr/>
        <w:t>(5)毕业论文（设计）                 10学分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9"/>
        <w:gridCol w:w="948"/>
        <w:gridCol w:w="1123"/>
        <w:gridCol w:w="1855"/>
      </w:tblGrid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9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8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23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5" w:type="dxa"/>
          </w:tcPr>
          <w:p w:rsidR="00A20A82" w:rsidRDefault="001C24C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A20A82">
        <w:tc>
          <w:tcPr>
            <w:tcW w:w="1161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11189070</w:t>
            </w:r>
          </w:p>
        </w:tc>
        <w:tc>
          <w:tcPr>
            <w:tcW w:w="3229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毕业设计 (论文)</w:t>
            </w:r>
          </w:p>
        </w:tc>
        <w:tc>
          <w:tcPr>
            <w:tcW w:w="948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10.0</w:t>
            </w:r>
          </w:p>
        </w:tc>
        <w:tc>
          <w:tcPr>
            <w:tcW w:w="1123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+12</w:t>
            </w:r>
          </w:p>
        </w:tc>
        <w:tc>
          <w:tcPr>
            <w:tcW w:w="1855" w:type="dxa"/>
          </w:tcPr>
          <w:p w:rsidR="00A20A82" w:rsidRDefault="001C24CE">
            <w:r>
              <w:rPr>
                <w:rFonts w:ascii="宋体" w:hAnsi="宋体" w:cs="宋体"/>
                <w:sz w:val="18"/>
              </w:rPr>
              <w:t>四(春夏)</w:t>
            </w:r>
          </w:p>
        </w:tc>
      </w:tr>
    </w:tbl>
    <w:p w:rsidR="00A20A82" w:rsidRDefault="001C24CE">
      <w:pPr>
        <w:ind w:firstLine="405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cs="黑体"/>
          <w:sz w:val="20"/>
        </w:rPr>
        <w:cr/>
        <w:t>3.个性课程            10学分</w:t>
      </w:r>
      <w:r>
        <w:rPr>
          <w:rFonts w:ascii="黑体" w:eastAsia="黑体" w:hAnsi="黑体" w:cs="黑体"/>
          <w:sz w:val="20"/>
        </w:rPr>
        <w:cr/>
        <w:t xml:space="preserve">    个性课程学分是学校为学生专门设置的自主发展学分。学生可利用个性课程学分，自主选择修读任何感兴趣的本科生或研究生课程。个性课程学分也可由学生自主用于下列用途：</w:t>
      </w:r>
      <w:r>
        <w:rPr>
          <w:rFonts w:ascii="黑体" w:eastAsia="黑体" w:hAnsi="黑体" w:cs="黑体"/>
          <w:sz w:val="20"/>
        </w:rPr>
        <w:cr/>
        <w:t xml:space="preserve">    (1)转换境内、境外交流学习的多余课程学分；</w:t>
      </w:r>
      <w:r>
        <w:rPr>
          <w:rFonts w:ascii="黑体" w:eastAsia="黑体" w:hAnsi="黑体" w:cs="黑体"/>
          <w:sz w:val="20"/>
        </w:rPr>
        <w:cr/>
        <w:t xml:space="preserve">    (2)冲抵专业确认或转专业前后的冗余课程学分；</w:t>
      </w:r>
      <w:r>
        <w:rPr>
          <w:rFonts w:ascii="黑体" w:eastAsia="黑体" w:hAnsi="黑体" w:cs="黑体"/>
          <w:sz w:val="20"/>
        </w:rPr>
        <w:cr/>
        <w:t xml:space="preserve">    (3)修读各类别创新创业理论或实践课程学分；</w:t>
      </w:r>
      <w:r>
        <w:rPr>
          <w:rFonts w:ascii="黑体" w:eastAsia="黑体" w:hAnsi="黑体" w:cs="黑体"/>
          <w:sz w:val="20"/>
        </w:rPr>
        <w:cr/>
      </w:r>
      <w:r>
        <w:rPr>
          <w:rFonts w:ascii="黑体" w:eastAsia="黑体" w:hAnsi="黑体"/>
          <w:sz w:val="20"/>
        </w:rPr>
        <w:t xml:space="preserve"> </w:t>
      </w:r>
      <w:r>
        <w:rPr>
          <w:rFonts w:ascii="黑体" w:eastAsia="黑体" w:hAnsi="黑体" w:hint="eastAsia"/>
          <w:sz w:val="20"/>
        </w:rPr>
        <w:t xml:space="preserve">   </w:t>
      </w:r>
      <w:r>
        <w:rPr>
          <w:rFonts w:ascii="黑体" w:eastAsia="黑体" w:hAnsi="黑体"/>
          <w:sz w:val="20"/>
        </w:rPr>
        <w:t>(4)</w:t>
      </w:r>
      <w:r>
        <w:rPr>
          <w:rFonts w:ascii="黑体" w:eastAsia="黑体" w:hAnsi="黑体" w:hint="eastAsia"/>
          <w:sz w:val="20"/>
        </w:rPr>
        <w:t>修读本专业推荐修读的专业选修课程。如下是学院所开设课程按课程群分类情况，学生可修读相关课程（列入专业课程的除外）作为个性课程学分：</w:t>
      </w:r>
    </w:p>
    <w:p w:rsidR="00A20A82" w:rsidRDefault="001C24C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(A)微电子类            </w:t>
      </w:r>
    </w:p>
    <w:p w:rsidR="00A20A82" w:rsidRDefault="001C24C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85120080  半导体物理                                      3.0  3.0-0.0  二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11193510  信息电子学物理基础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3.0  3.0-0.0  三  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11120280  专用集成电路设计技术基础                        2.0  2.0-0.0  三  春</w:t>
      </w:r>
    </w:p>
    <w:p w:rsidR="00A20A82" w:rsidRDefault="001C24CE">
      <w:pPr>
        <w:ind w:left="540" w:hangingChars="300" w:hanging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67190170  量子与统计基础                                  4.0  4.0-0.0  三  春夏        85190070  微电子器件                                      3.0  3.0-0.0  三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67190190  固体物理基础                                    3.0  3.0-0.0  四  秋冬</w:t>
      </w:r>
    </w:p>
    <w:p w:rsidR="00A20A82" w:rsidRDefault="001C24C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B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场与波类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85120060  电磁场与电磁波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4.0  3.0-2.0  二  春夏</w:t>
      </w:r>
    </w:p>
    <w:p w:rsidR="00A20A82" w:rsidRDefault="001C24CE">
      <w:pPr>
        <w:ind w:firstLineChars="300" w:firstLine="540"/>
        <w:jc w:val="left"/>
        <w:rPr>
          <w:rFonts w:ascii="黑体" w:eastAsia="黑体" w:hAnsi="黑体"/>
          <w:sz w:val="20"/>
        </w:rPr>
      </w:pPr>
      <w:r>
        <w:rPr>
          <w:rFonts w:ascii="宋体" w:hAnsi="宋体"/>
          <w:sz w:val="18"/>
        </w:rPr>
        <w:t>67190130  射频电路与系统                                  3.0  3.0-0.0  三  秋冬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67120101  天线理论与设计                                  2.0  2.0-0.0  三  冬      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 w:rsidR="00082259" w:rsidRPr="00066DC0">
        <w:rPr>
          <w:color w:val="333333"/>
          <w:sz w:val="18"/>
          <w:szCs w:val="18"/>
          <w:shd w:val="clear" w:color="auto" w:fill="FFFFFF"/>
        </w:rPr>
        <w:t>85120160</w:t>
      </w:r>
      <w:r>
        <w:rPr>
          <w:rFonts w:ascii="宋体" w:hAnsi="宋体"/>
          <w:sz w:val="18"/>
        </w:rPr>
        <w:t xml:space="preserve">  光子学基础                                      3.0  3.0-0.0  三  春夏</w:t>
      </w:r>
    </w:p>
    <w:p w:rsidR="00A20A82" w:rsidRDefault="001C24CE">
      <w:pPr>
        <w:ind w:firstLineChars="800" w:firstLine="16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(C)电路</w:t>
      </w:r>
      <w:r>
        <w:rPr>
          <w:rFonts w:ascii="黑体" w:eastAsia="黑体" w:hAnsi="黑体"/>
          <w:sz w:val="20"/>
        </w:rPr>
        <w:t xml:space="preserve">与系统类            </w:t>
      </w:r>
    </w:p>
    <w:p w:rsidR="00A20A82" w:rsidRDefault="001C24C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671C0020  电子电路基础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5.0  4.0-2.0  二  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671C0050  数字系统设计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4.0  4.0-0.0  二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67190020  计算机组成与设计                                3.5  3.0-1.0  三  秋冬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85190060  数字集成电路设计                                3.0  3.0-0.0  三  秋冬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85190050  模拟集成电路设计                                3.0  3.0-0.0  三  秋冬</w:t>
      </w:r>
    </w:p>
    <w:p w:rsidR="00A20A82" w:rsidRDefault="001C24CE">
      <w:pPr>
        <w:ind w:leftChars="250" w:left="525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85190040  微机原理与接口技术                              3.0  2.5-1.0  三  秋冬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67190300  嵌入式系统原理与设计                            2.0  2.0-0.0  三  春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67190310  DSP系统设计与应用                         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>2.0  1.5-1.0  三  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67190241  虚拟仪器与智能测量                              2.0  1.0-2.0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>四  冬</w:t>
      </w:r>
    </w:p>
    <w:p w:rsidR="00A20A82" w:rsidRDefault="001C24C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D</w:t>
      </w:r>
      <w:r>
        <w:rPr>
          <w:rFonts w:ascii="黑体" w:eastAsia="黑体" w:hAnsi="黑体"/>
          <w:sz w:val="20"/>
        </w:rPr>
        <w:t xml:space="preserve">)通信与网络类            </w:t>
      </w:r>
    </w:p>
    <w:p w:rsidR="00A20A82" w:rsidRDefault="001C24C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67120170  信息、控制与计算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3.0  3.0-0.0  三  秋冬</w:t>
      </w:r>
    </w:p>
    <w:p w:rsidR="00A20A82" w:rsidRDefault="001C24CE">
      <w:pPr>
        <w:ind w:leftChars="250" w:left="615" w:hangingChars="50" w:hanging="9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11121330  自动控制原理与技术                              2.0  2.0-0.0  </w:t>
      </w:r>
      <w:r>
        <w:rPr>
          <w:rFonts w:ascii="宋体" w:hAnsi="宋体" w:hint="eastAsia"/>
          <w:sz w:val="18"/>
        </w:rPr>
        <w:t>三  春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</w:t>
      </w:r>
      <w:r>
        <w:rPr>
          <w:rFonts w:ascii="宋体" w:hAnsi="宋体" w:hint="eastAsia"/>
          <w:sz w:val="18"/>
        </w:rPr>
        <w:t xml:space="preserve">     </w:t>
      </w:r>
      <w:r>
        <w:rPr>
          <w:rFonts w:ascii="宋体" w:hAnsi="宋体"/>
          <w:sz w:val="18"/>
        </w:rPr>
        <w:t>67120180  通信原理                                        3.0  3.0-0.0  三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67190060  网络基础                                        3.0  3.0-0.0  三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67190101  网络与通信安全                                  2.0  2.0-0.0  三  夏      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11194301  无线通信与无线网络                              2.0  2.0-0.0  四  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67190110  光纤通信与网络                                  2.0  2.0-0.0  四  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85120110  智能传感器与传感器网络                          2.0  2.0-0.0  四  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del w:id="0" w:author="微软用户" w:date="2020-02-24T17:16:00Z">
        <w:r w:rsidDel="00520349">
          <w:rPr>
            <w:rFonts w:ascii="宋体" w:hAnsi="宋体"/>
            <w:sz w:val="18"/>
          </w:rPr>
          <w:delText xml:space="preserve">67190120  </w:delText>
        </w:r>
      </w:del>
      <w:ins w:id="1" w:author="微软用户" w:date="2020-02-24T17:16:00Z">
        <w:r w:rsidR="00520349">
          <w:rPr>
            <w:rFonts w:ascii="宋体" w:hAnsi="宋体"/>
            <w:sz w:val="18"/>
          </w:rPr>
          <w:t>85120180</w:t>
        </w:r>
        <w:r w:rsidR="00520349">
          <w:rPr>
            <w:rFonts w:ascii="宋体" w:hAnsi="宋体"/>
            <w:sz w:val="18"/>
          </w:rPr>
          <w:t xml:space="preserve">  </w:t>
        </w:r>
      </w:ins>
      <w:r>
        <w:rPr>
          <w:rFonts w:ascii="宋体" w:hAnsi="宋体"/>
          <w:sz w:val="18"/>
        </w:rPr>
        <w:t xml:space="preserve">通信信号处理基础                                </w:t>
      </w:r>
      <w:del w:id="2" w:author="微软用户" w:date="2020-02-24T17:16:00Z">
        <w:r w:rsidDel="00520349">
          <w:rPr>
            <w:rFonts w:ascii="宋体" w:hAnsi="宋体"/>
            <w:sz w:val="18"/>
          </w:rPr>
          <w:delText>3</w:delText>
        </w:r>
      </w:del>
      <w:ins w:id="3" w:author="微软用户" w:date="2020-02-24T17:16:00Z">
        <w:r w:rsidR="00520349">
          <w:rPr>
            <w:rFonts w:ascii="宋体" w:hAnsi="宋体"/>
            <w:sz w:val="18"/>
          </w:rPr>
          <w:t>2</w:t>
        </w:r>
      </w:ins>
      <w:r>
        <w:rPr>
          <w:rFonts w:ascii="宋体" w:hAnsi="宋体"/>
          <w:sz w:val="18"/>
        </w:rPr>
        <w:t xml:space="preserve">.0  </w:t>
      </w:r>
      <w:del w:id="4" w:author="微软用户" w:date="2020-02-24T17:16:00Z">
        <w:r w:rsidDel="00520349">
          <w:rPr>
            <w:rFonts w:ascii="宋体" w:hAnsi="宋体"/>
            <w:sz w:val="18"/>
          </w:rPr>
          <w:delText>3</w:delText>
        </w:r>
      </w:del>
      <w:ins w:id="5" w:author="微软用户" w:date="2020-02-24T17:16:00Z">
        <w:r w:rsidR="00520349">
          <w:rPr>
            <w:rFonts w:ascii="宋体" w:hAnsi="宋体"/>
            <w:sz w:val="18"/>
          </w:rPr>
          <w:t>2</w:t>
        </w:r>
      </w:ins>
      <w:r>
        <w:rPr>
          <w:rFonts w:ascii="宋体" w:hAnsi="宋体"/>
          <w:sz w:val="18"/>
        </w:rPr>
        <w:t xml:space="preserve">.0-0.0  </w:t>
      </w:r>
      <w:del w:id="6" w:author="微软用户" w:date="2020-02-24T17:16:00Z">
        <w:r w:rsidDel="00520349">
          <w:rPr>
            <w:rFonts w:ascii="宋体" w:hAnsi="宋体"/>
            <w:sz w:val="18"/>
          </w:rPr>
          <w:delText>四  秋冬</w:delText>
        </w:r>
      </w:del>
      <w:ins w:id="7" w:author="微软用户" w:date="2020-02-24T17:16:00Z">
        <w:r w:rsidR="00520349">
          <w:rPr>
            <w:rFonts w:ascii="宋体" w:hAnsi="宋体" w:hint="eastAsia"/>
            <w:sz w:val="18"/>
          </w:rPr>
          <w:t>三夏</w:t>
        </w:r>
      </w:ins>
      <w:bookmarkStart w:id="8" w:name="_GoBack"/>
      <w:bookmarkEnd w:id="8"/>
    </w:p>
    <w:p w:rsidR="00A20A82" w:rsidRDefault="001C24C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E</w:t>
      </w:r>
      <w:r>
        <w:rPr>
          <w:rFonts w:ascii="黑体" w:eastAsia="黑体" w:hAnsi="黑体"/>
          <w:sz w:val="20"/>
        </w:rPr>
        <w:t xml:space="preserve">)信号与信息处理类            </w:t>
      </w:r>
    </w:p>
    <w:p w:rsidR="00A20A82" w:rsidRDefault="001C24C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851C0040  信号与系统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      4.0  3.0-2.0  二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 w:rsidR="00486121">
        <w:rPr>
          <w:rFonts w:ascii="宋体" w:hAnsi="宋体"/>
          <w:sz w:val="18"/>
        </w:rPr>
        <w:t xml:space="preserve">85120071  </w:t>
      </w:r>
      <w:r>
        <w:rPr>
          <w:rFonts w:ascii="宋体" w:hAnsi="宋体"/>
          <w:sz w:val="18"/>
        </w:rPr>
        <w:t>数字信号处理                                    3.0  2.</w:t>
      </w:r>
      <w:r w:rsidR="00486121">
        <w:rPr>
          <w:rFonts w:ascii="宋体" w:hAnsi="宋体"/>
          <w:sz w:val="18"/>
        </w:rPr>
        <w:t>0</w:t>
      </w:r>
      <w:r>
        <w:rPr>
          <w:rFonts w:ascii="宋体" w:hAnsi="宋体"/>
          <w:sz w:val="18"/>
        </w:rPr>
        <w:t>-</w:t>
      </w:r>
      <w:r w:rsidR="00486121">
        <w:rPr>
          <w:rFonts w:ascii="宋体" w:hAnsi="宋体"/>
          <w:sz w:val="18"/>
        </w:rPr>
        <w:t>2</w:t>
      </w:r>
      <w:r>
        <w:rPr>
          <w:rFonts w:ascii="宋体" w:hAnsi="宋体"/>
          <w:sz w:val="18"/>
        </w:rPr>
        <w:t xml:space="preserve">.0  三  </w:t>
      </w:r>
      <w:r>
        <w:rPr>
          <w:rFonts w:ascii="宋体" w:hAnsi="宋体" w:hint="eastAsia"/>
          <w:sz w:val="18"/>
        </w:rPr>
        <w:t>春夏/秋冬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67190030  数字图像处理                                    3.0  3.0-0.0  三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67190040  人工智能                                        3.0  3.0-0.0  三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67190050  数据分析与算法设计                              3.0  3.0-0.0  三  </w:t>
      </w:r>
      <w:r>
        <w:rPr>
          <w:rFonts w:ascii="宋体" w:hAnsi="宋体" w:hint="eastAsia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67190260  移动计算                                        2.0  1.5-1.0  二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85190020  机器学习基础                                    2.0  2.0-0.0  三  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11194371  信号谱分析                                      3.0  3.0-0.0  三  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85190010  信息-理论通与观                                 3.0  3.0-0.0  三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11121230  数据挖掘概论                                    2.0  2.0-0.0  三  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11193850  多媒体通信                                      3.0  3.0-0.0  四  秋冬</w:t>
      </w:r>
    </w:p>
    <w:p w:rsidR="00A20A82" w:rsidRDefault="001C24C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F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综合与实践类课程</w:t>
      </w:r>
      <w:r>
        <w:rPr>
          <w:rFonts w:ascii="黑体" w:eastAsia="黑体" w:hAnsi="黑体"/>
          <w:sz w:val="20"/>
        </w:rPr>
        <w:t xml:space="preserve">           </w:t>
      </w:r>
    </w:p>
    <w:p w:rsidR="00A20A82" w:rsidRDefault="001C24C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85120030  信息与电子工程导论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2.0  2.0-0.0  一  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851C0020  电子工程训练（甲）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1.5  0.0-3.0  一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85188071</w:t>
      </w:r>
      <w:r>
        <w:rPr>
          <w:rFonts w:ascii="宋体" w:hAnsi="宋体"/>
          <w:sz w:val="18"/>
        </w:rPr>
        <w:t xml:space="preserve">  认识实习                                       </w:t>
      </w:r>
      <w:r>
        <w:rPr>
          <w:rFonts w:ascii="宋体" w:hAnsi="宋体" w:hint="eastAsia"/>
          <w:sz w:val="18"/>
        </w:rPr>
        <w:t xml:space="preserve"> 2.0</w:t>
      </w:r>
      <w:r>
        <w:rPr>
          <w:rFonts w:ascii="宋体" w:hAnsi="宋体"/>
          <w:sz w:val="18"/>
        </w:rPr>
        <w:t xml:space="preserve">  +</w:t>
      </w:r>
      <w:r>
        <w:rPr>
          <w:rFonts w:ascii="宋体" w:hAnsi="宋体" w:hint="eastAsia"/>
          <w:sz w:val="18"/>
        </w:rPr>
        <w:t xml:space="preserve">2 </w:t>
      </w:r>
      <w:r>
        <w:rPr>
          <w:rFonts w:ascii="宋体" w:hAnsi="宋体"/>
          <w:sz w:val="18"/>
        </w:rPr>
        <w:t xml:space="preserve">      一  短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671C0030  电子电路设计实验Ⅰ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0.5  0.0-1.0  二  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671C0041  电子电路设计实验Ⅱ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1.0  0.0-2.0  二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671C0060  数字系统设计实验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1.0  0.0-2.0  二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67188120  电子产品策划与设计Ⅰ                            2.0  0.5-3.0  二  </w:t>
      </w:r>
      <w:r>
        <w:rPr>
          <w:rFonts w:ascii="宋体" w:hAnsi="宋体" w:hint="eastAsia"/>
          <w:sz w:val="18"/>
        </w:rPr>
        <w:t>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67188130  专业实习                                        2.0  +4       二  短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67188140  智能移动系统设计实验                            2.0  +2       二  短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85188090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电子电路系统综合实验</w:t>
      </w:r>
      <w:r>
        <w:rPr>
          <w:rFonts w:ascii="宋体" w:hAnsi="宋体"/>
          <w:sz w:val="18"/>
        </w:rPr>
        <w:t xml:space="preserve">                     </w:t>
      </w:r>
      <w:r>
        <w:rPr>
          <w:rFonts w:ascii="宋体" w:hAnsi="宋体" w:hint="eastAsia"/>
          <w:sz w:val="18"/>
        </w:rPr>
        <w:t xml:space="preserve">      </w:t>
      </w:r>
      <w:r>
        <w:rPr>
          <w:rFonts w:ascii="宋体" w:hAnsi="宋体"/>
          <w:sz w:val="18"/>
        </w:rPr>
        <w:t xml:space="preserve"> 2.0  +2       二  短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67180080  光电信息处理综合实验                            2.0  0.0-4.0  三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85190190  移动互联开发综合实验                            </w:t>
      </w:r>
      <w:r>
        <w:rPr>
          <w:rFonts w:ascii="宋体" w:hAnsi="宋体"/>
          <w:sz w:val="18"/>
        </w:rPr>
        <w:t>2.0  0.0-4.0  三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11193910  电子产品策划与设计Ⅱ                            2.0  1.0-2.0  三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85120130</w:t>
      </w:r>
      <w:r>
        <w:rPr>
          <w:rFonts w:ascii="宋体" w:hAnsi="宋体"/>
          <w:sz w:val="18"/>
        </w:rPr>
        <w:t xml:space="preserve">  电子系统设计</w:t>
      </w:r>
      <w:r>
        <w:rPr>
          <w:rFonts w:ascii="宋体" w:hAnsi="宋体" w:hint="eastAsia"/>
          <w:sz w:val="18"/>
        </w:rPr>
        <w:t>与综合实验</w:t>
      </w:r>
      <w:r>
        <w:rPr>
          <w:rFonts w:ascii="宋体" w:hAnsi="宋体"/>
          <w:sz w:val="18"/>
        </w:rPr>
        <w:t xml:space="preserve">                          </w:t>
      </w:r>
      <w:r>
        <w:rPr>
          <w:rFonts w:ascii="宋体" w:hAnsi="宋体" w:hint="eastAsia"/>
          <w:sz w:val="18"/>
        </w:rPr>
        <w:t>2.0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>.0  三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85180010  科研训练项目I                                   1.0  0.0-2.0  三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85180020  科研训练项目II                                  </w:t>
      </w:r>
      <w:r>
        <w:rPr>
          <w:rFonts w:ascii="宋体" w:hAnsi="宋体"/>
          <w:sz w:val="18"/>
        </w:rPr>
        <w:t xml:space="preserve">2.0  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>.0  三  春夏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67190200  电子信息产业导论                                2.0  2.0-0.0  三  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85188080</w:t>
      </w:r>
      <w:r>
        <w:rPr>
          <w:rFonts w:ascii="宋体" w:hAnsi="宋体"/>
          <w:sz w:val="18"/>
        </w:rPr>
        <w:t xml:space="preserve">  项目实习        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       三  短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85188050</w:t>
      </w:r>
      <w:r>
        <w:rPr>
          <w:rFonts w:ascii="宋体" w:hAnsi="宋体"/>
          <w:sz w:val="18"/>
        </w:rPr>
        <w:t xml:space="preserve">  电子系统创新设计高级实验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三  短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85188060</w:t>
      </w:r>
      <w:r>
        <w:rPr>
          <w:rFonts w:ascii="宋体" w:hAnsi="宋体"/>
          <w:sz w:val="18"/>
        </w:rPr>
        <w:t xml:space="preserve">  高级数字系统设计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三  短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85188100  算法设计实验                                    2.0  +2       三  短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67180020  射频电路与系统设计实验                          2.0  0.0-4.0  四  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67180040  数字信号处理综合实验                            2.0  0.0-4.0  四  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85120120</w:t>
      </w:r>
      <w:r>
        <w:rPr>
          <w:rFonts w:ascii="宋体" w:hAnsi="宋体"/>
          <w:sz w:val="18"/>
        </w:rPr>
        <w:t xml:space="preserve">  现代移动通信</w:t>
      </w:r>
      <w:r>
        <w:rPr>
          <w:rFonts w:ascii="宋体" w:hAnsi="宋体" w:hint="eastAsia"/>
          <w:sz w:val="18"/>
        </w:rPr>
        <w:t>与物联网综合</w:t>
      </w:r>
      <w:r>
        <w:rPr>
          <w:rFonts w:ascii="宋体" w:hAnsi="宋体"/>
          <w:sz w:val="18"/>
        </w:rPr>
        <w:t>系统实验                2.0  0.0-4.0  四  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85188020  微电子工艺（乙）                                2.0  0.0-4.0  </w:t>
      </w:r>
      <w:r>
        <w:rPr>
          <w:rFonts w:ascii="宋体" w:hAnsi="宋体" w:hint="eastAsia"/>
          <w:sz w:val="18"/>
        </w:rPr>
        <w:t>四</w:t>
      </w:r>
      <w:r>
        <w:rPr>
          <w:rFonts w:ascii="宋体" w:hAnsi="宋体"/>
          <w:sz w:val="18"/>
        </w:rPr>
        <w:t xml:space="preserve">  秋冬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67180030  通信系统与网络设计实验                          2.0  0.0-4.0  四  秋冬</w:t>
      </w:r>
    </w:p>
    <w:p w:rsidR="00A20A82" w:rsidRDefault="001C24C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G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数理与软件类课程</w:t>
      </w:r>
      <w:r>
        <w:rPr>
          <w:rFonts w:ascii="黑体" w:eastAsia="黑体" w:hAnsi="黑体"/>
          <w:sz w:val="20"/>
        </w:rPr>
        <w:t xml:space="preserve">           </w:t>
      </w:r>
    </w:p>
    <w:p w:rsidR="00A20A82" w:rsidRDefault="001C24C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67120080  数值分析方法                                    2.0  2.0-0.0  二  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67190290  软件技术基础                                    2.0  1.5-1.0  二  秋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>11193011  离散数学                                        2.5  2.5-0.0  二  春夏</w:t>
      </w:r>
    </w:p>
    <w:p w:rsidR="00A20A82" w:rsidRDefault="001C24C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67190080  矩阵论                                          2.0  2.0-0.0  三  秋</w:t>
      </w:r>
    </w:p>
    <w:p w:rsidR="00A20A82" w:rsidRDefault="001C24C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67190090  线性优化                                        2.0  2.0-0.0  三  春</w:t>
      </w:r>
    </w:p>
    <w:p w:rsidR="00A20A82" w:rsidRDefault="00A20A82">
      <w:pPr>
        <w:jc w:val="left"/>
        <w:rPr>
          <w:sz w:val="18"/>
        </w:rPr>
      </w:pPr>
    </w:p>
    <w:p w:rsidR="00A20A82" w:rsidRDefault="001C24CE">
      <w:pPr>
        <w:jc w:val="left"/>
        <w:rPr>
          <w:rFonts w:eastAsia="黑体"/>
          <w:sz w:val="20"/>
        </w:rPr>
      </w:pPr>
      <w:r>
        <w:rPr>
          <w:rFonts w:eastAsia="黑体"/>
          <w:sz w:val="20"/>
        </w:rPr>
        <w:t xml:space="preserve">  4.</w:t>
      </w:r>
      <w:r>
        <w:rPr>
          <w:rFonts w:eastAsia="黑体" w:hAnsi="黑体"/>
          <w:sz w:val="20"/>
        </w:rPr>
        <w:t>第二课堂</w:t>
      </w:r>
      <w:r>
        <w:rPr>
          <w:rFonts w:eastAsia="黑体"/>
          <w:sz w:val="20"/>
        </w:rPr>
        <w:t xml:space="preserve">             +4</w:t>
      </w:r>
      <w:r>
        <w:rPr>
          <w:rFonts w:eastAsia="黑体" w:hAnsi="黑体"/>
          <w:sz w:val="20"/>
        </w:rPr>
        <w:t>学分</w:t>
      </w:r>
    </w:p>
    <w:p w:rsidR="00A20A82" w:rsidRDefault="001C24CE">
      <w:pPr>
        <w:jc w:val="left"/>
        <w:rPr>
          <w:rFonts w:eastAsia="黑体"/>
          <w:sz w:val="20"/>
        </w:rPr>
      </w:pPr>
      <w:r>
        <w:rPr>
          <w:rFonts w:eastAsia="黑体"/>
          <w:sz w:val="20"/>
        </w:rPr>
        <w:t xml:space="preserve">  5.</w:t>
      </w:r>
      <w:r>
        <w:rPr>
          <w:rFonts w:eastAsia="黑体" w:hAnsi="黑体"/>
          <w:sz w:val="20"/>
        </w:rPr>
        <w:t>第三课堂</w:t>
      </w:r>
      <w:r>
        <w:rPr>
          <w:rFonts w:eastAsia="黑体"/>
          <w:sz w:val="20"/>
        </w:rPr>
        <w:t xml:space="preserve">             +2</w:t>
      </w:r>
      <w:r>
        <w:rPr>
          <w:rFonts w:eastAsia="黑体" w:hAnsi="黑体"/>
          <w:sz w:val="20"/>
        </w:rPr>
        <w:t>学分</w:t>
      </w:r>
    </w:p>
    <w:p w:rsidR="00A20A82" w:rsidRDefault="001C24CE">
      <w:pPr>
        <w:jc w:val="left"/>
        <w:rPr>
          <w:rFonts w:eastAsia="黑体" w:hAnsi="黑体"/>
          <w:sz w:val="20"/>
        </w:rPr>
      </w:pPr>
      <w:r>
        <w:rPr>
          <w:rFonts w:eastAsia="黑体"/>
          <w:sz w:val="20"/>
        </w:rPr>
        <w:t xml:space="preserve">  6.</w:t>
      </w:r>
      <w:r>
        <w:rPr>
          <w:rFonts w:eastAsia="黑体" w:hAnsi="黑体"/>
          <w:sz w:val="20"/>
        </w:rPr>
        <w:t>第四课堂</w:t>
      </w:r>
      <w:r>
        <w:rPr>
          <w:rFonts w:eastAsia="黑体"/>
          <w:sz w:val="20"/>
        </w:rPr>
        <w:t xml:space="preserve">             +2</w:t>
      </w:r>
      <w:r>
        <w:rPr>
          <w:rFonts w:eastAsia="黑体" w:hAnsi="黑体"/>
          <w:sz w:val="20"/>
        </w:rPr>
        <w:t>学分</w:t>
      </w:r>
    </w:p>
    <w:p w:rsidR="00A20A82" w:rsidRDefault="00A20A82">
      <w:pPr>
        <w:jc w:val="left"/>
        <w:rPr>
          <w:rFonts w:eastAsia="黑体" w:hAnsi="黑体"/>
          <w:sz w:val="20"/>
        </w:rPr>
      </w:pPr>
    </w:p>
    <w:p w:rsidR="00A20A82" w:rsidRDefault="001C24CE">
      <w:pPr>
        <w:jc w:val="left"/>
        <w:rPr>
          <w:rFonts w:eastAsia="黑体" w:hAnsi="黑体"/>
          <w:sz w:val="20"/>
        </w:rPr>
      </w:pPr>
      <w:r>
        <w:rPr>
          <w:rFonts w:eastAsia="黑体" w:hAnsi="黑体" w:hint="eastAsia"/>
          <w:sz w:val="20"/>
        </w:rPr>
        <w:t>实践学分</w:t>
      </w:r>
      <w:r>
        <w:rPr>
          <w:rFonts w:eastAsia="黑体" w:hAnsi="黑体" w:hint="eastAsia"/>
          <w:sz w:val="20"/>
        </w:rPr>
        <w:t>/</w:t>
      </w:r>
      <w:r>
        <w:rPr>
          <w:rFonts w:eastAsia="黑体" w:hAnsi="黑体" w:hint="eastAsia"/>
          <w:sz w:val="20"/>
        </w:rPr>
        <w:t>总学分比：</w:t>
      </w:r>
      <w:r>
        <w:rPr>
          <w:rFonts w:eastAsia="黑体" w:hAnsi="黑体" w:hint="eastAsia"/>
          <w:sz w:val="20"/>
        </w:rPr>
        <w:t xml:space="preserve">                         </w:t>
      </w:r>
      <w:r>
        <w:rPr>
          <w:rFonts w:eastAsia="黑体" w:hAnsi="黑体" w:hint="eastAsia"/>
          <w:sz w:val="20"/>
        </w:rPr>
        <w:t>实践学时</w:t>
      </w:r>
      <w:r>
        <w:rPr>
          <w:rFonts w:eastAsia="黑体" w:hAnsi="黑体" w:hint="eastAsia"/>
          <w:sz w:val="20"/>
        </w:rPr>
        <w:t>/</w:t>
      </w:r>
      <w:r>
        <w:rPr>
          <w:rFonts w:eastAsia="黑体" w:hAnsi="黑体" w:hint="eastAsia"/>
          <w:sz w:val="20"/>
        </w:rPr>
        <w:t>总学时比：</w:t>
      </w:r>
    </w:p>
    <w:p w:rsidR="00A20A82" w:rsidRDefault="00A20A82">
      <w:pPr>
        <w:jc w:val="left"/>
        <w:rPr>
          <w:rFonts w:ascii="黑体" w:eastAsia="黑体" w:hAnsi="黑体"/>
          <w:sz w:val="24"/>
        </w:rPr>
      </w:pPr>
    </w:p>
    <w:p w:rsidR="00A20A82" w:rsidRDefault="001C24CE">
      <w:pPr>
        <w:jc w:val="left"/>
        <w:rPr>
          <w:rFonts w:eastAsia="黑体"/>
          <w:sz w:val="20"/>
        </w:rPr>
      </w:pPr>
      <w:r>
        <w:rPr>
          <w:rFonts w:eastAsia="黑体" w:hint="eastAsia"/>
          <w:sz w:val="20"/>
        </w:rPr>
        <w:t>专业负责人签字：</w:t>
      </w:r>
      <w:r>
        <w:rPr>
          <w:rFonts w:eastAsia="黑体" w:hint="eastAsia"/>
          <w:sz w:val="20"/>
        </w:rPr>
        <w:t xml:space="preserve">                        </w:t>
      </w:r>
      <w:r>
        <w:rPr>
          <w:rFonts w:eastAsia="黑体" w:hint="eastAsia"/>
          <w:sz w:val="20"/>
        </w:rPr>
        <w:t>学院（系）负责人签字：</w:t>
      </w:r>
      <w:r>
        <w:rPr>
          <w:rFonts w:eastAsia="黑体" w:hint="eastAsia"/>
          <w:sz w:val="20"/>
        </w:rPr>
        <w:t xml:space="preserve">             </w:t>
      </w:r>
      <w:r>
        <w:rPr>
          <w:rFonts w:eastAsia="黑体" w:hint="eastAsia"/>
          <w:sz w:val="20"/>
        </w:rPr>
        <w:t>（公章）</w:t>
      </w:r>
    </w:p>
    <w:p w:rsidR="00A20A82" w:rsidRDefault="00A20A82">
      <w:pPr>
        <w:jc w:val="left"/>
        <w:rPr>
          <w:rFonts w:eastAsia="黑体"/>
          <w:sz w:val="20"/>
        </w:rPr>
      </w:pPr>
    </w:p>
    <w:p w:rsidR="00A20A82" w:rsidRDefault="001C24CE">
      <w:pPr>
        <w:jc w:val="left"/>
        <w:rPr>
          <w:rFonts w:eastAsia="黑体"/>
          <w:sz w:val="20"/>
        </w:rPr>
      </w:pP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年</w:t>
      </w: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月</w:t>
      </w: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日</w:t>
      </w:r>
      <w:r>
        <w:rPr>
          <w:rFonts w:eastAsia="黑体" w:hint="eastAsia"/>
          <w:sz w:val="20"/>
        </w:rPr>
        <w:t xml:space="preserve">                               </w:t>
      </w:r>
      <w:r>
        <w:rPr>
          <w:rFonts w:eastAsia="黑体" w:hint="eastAsia"/>
          <w:sz w:val="20"/>
        </w:rPr>
        <w:t>年</w:t>
      </w:r>
      <w:r>
        <w:rPr>
          <w:rFonts w:eastAsia="黑体" w:hint="eastAsia"/>
          <w:sz w:val="20"/>
        </w:rPr>
        <w:t xml:space="preserve">     </w:t>
      </w:r>
      <w:r>
        <w:rPr>
          <w:rFonts w:eastAsia="黑体" w:hint="eastAsia"/>
          <w:sz w:val="20"/>
        </w:rPr>
        <w:t>月</w:t>
      </w:r>
      <w:r>
        <w:rPr>
          <w:rFonts w:eastAsia="黑体" w:hint="eastAsia"/>
          <w:sz w:val="20"/>
        </w:rPr>
        <w:t xml:space="preserve">    </w:t>
      </w:r>
      <w:r>
        <w:rPr>
          <w:rFonts w:eastAsia="黑体" w:hint="eastAsia"/>
          <w:sz w:val="20"/>
        </w:rPr>
        <w:t>日</w:t>
      </w:r>
      <w:r>
        <w:rPr>
          <w:rFonts w:eastAsia="黑体" w:hint="eastAsia"/>
          <w:sz w:val="20"/>
        </w:rPr>
        <w:t xml:space="preserve"> </w:t>
      </w:r>
    </w:p>
    <w:p w:rsidR="00A20A82" w:rsidRDefault="00A20A82"/>
    <w:sectPr w:rsidR="00A20A8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43" w:rsidRDefault="003C5F43">
      <w:r>
        <w:separator/>
      </w:r>
    </w:p>
  </w:endnote>
  <w:endnote w:type="continuationSeparator" w:id="0">
    <w:p w:rsidR="003C5F43" w:rsidRDefault="003C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984511"/>
    </w:sdtPr>
    <w:sdtEndPr/>
    <w:sdtContent>
      <w:sdt>
        <w:sdtPr>
          <w:id w:val="1728636285"/>
        </w:sdtPr>
        <w:sdtEndPr/>
        <w:sdtContent>
          <w:p w:rsidR="00A20A82" w:rsidRDefault="001C24CE">
            <w:pPr>
              <w:pStyle w:val="a9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034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0349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0A82" w:rsidRDefault="00A20A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43" w:rsidRDefault="003C5F43">
      <w:r>
        <w:separator/>
      </w:r>
    </w:p>
  </w:footnote>
  <w:footnote w:type="continuationSeparator" w:id="0">
    <w:p w:rsidR="003C5F43" w:rsidRDefault="003C5F4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D5"/>
    <w:rsid w:val="00020CC1"/>
    <w:rsid w:val="000561DD"/>
    <w:rsid w:val="00061F64"/>
    <w:rsid w:val="000629CE"/>
    <w:rsid w:val="00066DC0"/>
    <w:rsid w:val="00075E59"/>
    <w:rsid w:val="00082259"/>
    <w:rsid w:val="00095186"/>
    <w:rsid w:val="000F1836"/>
    <w:rsid w:val="0010643D"/>
    <w:rsid w:val="00152348"/>
    <w:rsid w:val="001C24CE"/>
    <w:rsid w:val="001D2B9B"/>
    <w:rsid w:val="0023738E"/>
    <w:rsid w:val="0024307B"/>
    <w:rsid w:val="002D6417"/>
    <w:rsid w:val="00346854"/>
    <w:rsid w:val="00360DCE"/>
    <w:rsid w:val="00380787"/>
    <w:rsid w:val="00381981"/>
    <w:rsid w:val="00386327"/>
    <w:rsid w:val="0039608F"/>
    <w:rsid w:val="003A67EB"/>
    <w:rsid w:val="003C5F43"/>
    <w:rsid w:val="0041115D"/>
    <w:rsid w:val="00464012"/>
    <w:rsid w:val="004827FE"/>
    <w:rsid w:val="00483E1F"/>
    <w:rsid w:val="00486121"/>
    <w:rsid w:val="004D6CD5"/>
    <w:rsid w:val="00520349"/>
    <w:rsid w:val="00532E84"/>
    <w:rsid w:val="005C20E0"/>
    <w:rsid w:val="005F0190"/>
    <w:rsid w:val="00602765"/>
    <w:rsid w:val="0064455E"/>
    <w:rsid w:val="006C71BC"/>
    <w:rsid w:val="006E3885"/>
    <w:rsid w:val="00714C10"/>
    <w:rsid w:val="00720105"/>
    <w:rsid w:val="007500E7"/>
    <w:rsid w:val="00751A06"/>
    <w:rsid w:val="00782837"/>
    <w:rsid w:val="00787EBF"/>
    <w:rsid w:val="007D07F3"/>
    <w:rsid w:val="007D26C5"/>
    <w:rsid w:val="007D2F54"/>
    <w:rsid w:val="00815AED"/>
    <w:rsid w:val="0086256B"/>
    <w:rsid w:val="00866370"/>
    <w:rsid w:val="00877CC6"/>
    <w:rsid w:val="008A4882"/>
    <w:rsid w:val="00904FEF"/>
    <w:rsid w:val="0093167B"/>
    <w:rsid w:val="00933D3C"/>
    <w:rsid w:val="009379F7"/>
    <w:rsid w:val="0098424E"/>
    <w:rsid w:val="00A20A82"/>
    <w:rsid w:val="00A41F49"/>
    <w:rsid w:val="00A42DF9"/>
    <w:rsid w:val="00A5058D"/>
    <w:rsid w:val="00A61E1D"/>
    <w:rsid w:val="00A67043"/>
    <w:rsid w:val="00A70691"/>
    <w:rsid w:val="00A86D96"/>
    <w:rsid w:val="00A97034"/>
    <w:rsid w:val="00BD0933"/>
    <w:rsid w:val="00C10148"/>
    <w:rsid w:val="00C5508D"/>
    <w:rsid w:val="00C71DE5"/>
    <w:rsid w:val="00C76141"/>
    <w:rsid w:val="00CE7576"/>
    <w:rsid w:val="00CF6D79"/>
    <w:rsid w:val="00D4584F"/>
    <w:rsid w:val="00D8495A"/>
    <w:rsid w:val="00DA63B5"/>
    <w:rsid w:val="00DB44F9"/>
    <w:rsid w:val="00DC0F36"/>
    <w:rsid w:val="00E03777"/>
    <w:rsid w:val="00E31BCD"/>
    <w:rsid w:val="00E52281"/>
    <w:rsid w:val="00E637A6"/>
    <w:rsid w:val="00E86C8F"/>
    <w:rsid w:val="00E9159F"/>
    <w:rsid w:val="00F27976"/>
    <w:rsid w:val="00F27FA7"/>
    <w:rsid w:val="00FC7707"/>
    <w:rsid w:val="00FE2D0B"/>
    <w:rsid w:val="018531C0"/>
    <w:rsid w:val="1B3F672C"/>
    <w:rsid w:val="205B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941B"/>
  <w15:docId w15:val="{478FAF3C-BC4C-44FC-9FD6-1D635A35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Calibri" w:eastAsia="宋体" w:hAnsi="Calibri" w:cs="Times New Roman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2015</Words>
  <Characters>11490</Characters>
  <Application>Microsoft Office Word</Application>
  <DocSecurity>0</DocSecurity>
  <Lines>95</Lines>
  <Paragraphs>26</Paragraphs>
  <ScaleCrop>false</ScaleCrop>
  <Company>微软中国</Company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14</cp:revision>
  <cp:lastPrinted>2017-06-30T01:41:00Z</cp:lastPrinted>
  <dcterms:created xsi:type="dcterms:W3CDTF">2017-08-28T08:53:00Z</dcterms:created>
  <dcterms:modified xsi:type="dcterms:W3CDTF">2020-02-24T09:16:00Z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