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67BF">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3B7B711">
      <w:pPr>
        <w:ind w:right="-542" w:rightChars="-258"/>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浙江大学基层党支部考核评价评分表</w:t>
      </w:r>
    </w:p>
    <w:p w14:paraId="41121131">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14:paraId="7398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14:paraId="36F02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14:paraId="31383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14:paraId="321A37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14:paraId="7C9409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14:paraId="6989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14:paraId="1D2573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14:paraId="3485E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 xml:space="preserve"> （10分）</w:t>
            </w:r>
          </w:p>
        </w:tc>
        <w:tc>
          <w:tcPr>
            <w:tcW w:w="10050" w:type="dxa"/>
            <w:vAlign w:val="center"/>
          </w:tcPr>
          <w:p w14:paraId="2E52BC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四个意识</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、坚定</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四个自信</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p w14:paraId="45428E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14:paraId="1E362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90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14:paraId="038660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498338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14:paraId="28B024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三会一课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14:paraId="21CB03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4E8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58E059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14:paraId="76E3F3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14:paraId="22FAF2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第一议题</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，按上级要求开展党内</w:t>
            </w:r>
            <w:r>
              <w:rPr>
                <w:rFonts w:hint="eastAsia" w:ascii="Times New Roman" w:hAnsi="Times New Roman" w:eastAsia="仿宋_GB2312" w:cs="Times New Roman"/>
                <w:sz w:val="28"/>
                <w:szCs w:val="28"/>
                <w:highlight w:val="none"/>
                <w:vertAlign w:val="baseline"/>
                <w:lang w:val="en-US" w:eastAsia="zh-CN"/>
              </w:rPr>
              <w:t>集中</w:t>
            </w:r>
            <w:r>
              <w:rPr>
                <w:rFonts w:hint="default" w:ascii="Times New Roman" w:hAnsi="Times New Roman" w:eastAsia="仿宋_GB2312" w:cs="Times New Roman"/>
                <w:sz w:val="28"/>
                <w:szCs w:val="28"/>
                <w:highlight w:val="none"/>
                <w:vertAlign w:val="baseline"/>
              </w:rPr>
              <w:t>主</w:t>
            </w:r>
            <w:bookmarkStart w:id="0" w:name="_GoBack"/>
            <w:bookmarkEnd w:id="0"/>
            <w:r>
              <w:rPr>
                <w:rFonts w:hint="default" w:ascii="Times New Roman" w:hAnsi="Times New Roman" w:eastAsia="仿宋_GB2312" w:cs="Times New Roman"/>
                <w:sz w:val="28"/>
                <w:szCs w:val="28"/>
                <w:highlight w:val="none"/>
                <w:vertAlign w:val="baseline"/>
              </w:rPr>
              <w:t>题教育活动，</w:t>
            </w:r>
            <w:r>
              <w:rPr>
                <w:rFonts w:hint="default" w:ascii="Times New Roman" w:hAnsi="Times New Roman" w:eastAsia="仿宋_GB2312" w:cs="Times New Roman"/>
                <w:sz w:val="28"/>
                <w:szCs w:val="28"/>
                <w:highlight w:val="none"/>
              </w:rPr>
              <w:t>深入落实</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四个以学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长效机制，持续巩固拓展学习贯彻习近平新时代中国特色社会主义思想主题教育、党纪学习教育和深入贯彻中央八项规定精神学习教育等成果</w:t>
            </w:r>
            <w:r>
              <w:rPr>
                <w:rFonts w:hint="default" w:ascii="Times New Roman" w:hAnsi="Times New Roman" w:eastAsia="仿宋_GB2312" w:cs="Times New Roman"/>
                <w:sz w:val="28"/>
                <w:szCs w:val="28"/>
                <w:highlight w:val="none"/>
                <w:vertAlign w:val="baseline"/>
              </w:rPr>
              <w:t>。</w:t>
            </w:r>
          </w:p>
          <w:p w14:paraId="722B14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四史</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学习，弘扬党的优良传统，传承红色基因，经常开展党史国史、革命传统、形势任务的学习教育。</w:t>
            </w:r>
          </w:p>
          <w:p w14:paraId="2EDD17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14:paraId="758B20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7B66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744D5A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25A70C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14:paraId="1DABDB0D">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14:paraId="7B278E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82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76C000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14:paraId="26FCE5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14:paraId="57E80F43">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14:paraId="125358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14:paraId="4568B6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F52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08" w:type="dxa"/>
            <w:vMerge w:val="continue"/>
            <w:vAlign w:val="center"/>
          </w:tcPr>
          <w:p w14:paraId="49548B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047580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14:paraId="0143E4B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14:paraId="12100E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14:paraId="0C7C3F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0F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608" w:type="dxa"/>
            <w:vMerge w:val="continue"/>
            <w:vAlign w:val="center"/>
          </w:tcPr>
          <w:p w14:paraId="24D69D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56657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14:paraId="584B5C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双带头人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14:paraId="4A174C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14:paraId="474258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14:paraId="65A14F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212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1608" w:type="dxa"/>
            <w:vMerge w:val="restart"/>
            <w:vAlign w:val="center"/>
          </w:tcPr>
          <w:p w14:paraId="5CA5ED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14:paraId="02EC73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14:paraId="693FE9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14:paraId="39AC05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14:paraId="30C9C6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B3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608" w:type="dxa"/>
            <w:vMerge w:val="continue"/>
            <w:vAlign w:val="center"/>
          </w:tcPr>
          <w:p w14:paraId="27FAC8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BA0C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14:paraId="3BDE1B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14:paraId="0EDDA0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14:paraId="2014A2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2C6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08" w:type="dxa"/>
            <w:vMerge w:val="restart"/>
            <w:vAlign w:val="center"/>
          </w:tcPr>
          <w:p w14:paraId="11E30D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14:paraId="122FF8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14:paraId="10FA5A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14:paraId="6A7540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73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608" w:type="dxa"/>
            <w:vMerge w:val="continue"/>
            <w:vAlign w:val="center"/>
          </w:tcPr>
          <w:p w14:paraId="26BE7D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7F99A3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14:paraId="4DAA37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咬耳扯袖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tc>
        <w:tc>
          <w:tcPr>
            <w:tcW w:w="825" w:type="dxa"/>
            <w:vAlign w:val="center"/>
          </w:tcPr>
          <w:p w14:paraId="4EA326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68D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608" w:type="dxa"/>
            <w:vMerge w:val="restart"/>
            <w:vAlign w:val="center"/>
          </w:tcPr>
          <w:p w14:paraId="07E0C7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14:paraId="32B0E5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14:paraId="107E0C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14:paraId="75D4E0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5C2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1608" w:type="dxa"/>
            <w:vMerge w:val="continue"/>
            <w:vAlign w:val="center"/>
          </w:tcPr>
          <w:p w14:paraId="71D84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18B22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14:paraId="5E1866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 xml:space="preserve">6.2.1 </w:t>
            </w:r>
            <w:r>
              <w:rPr>
                <w:rFonts w:hint="default" w:ascii="Times New Roman" w:hAnsi="Times New Roman" w:eastAsia="仿宋_GB2312" w:cs="Times New Roman"/>
                <w:b/>
                <w:bCs/>
                <w:sz w:val="28"/>
                <w:szCs w:val="28"/>
                <w:highlight w:val="none"/>
              </w:rPr>
              <w:t>深层次推动党建业务互融互促。</w:t>
            </w:r>
            <w:r>
              <w:rPr>
                <w:rFonts w:hint="default" w:ascii="Times New Roman" w:hAnsi="Times New Roman" w:eastAsia="仿宋_GB2312" w:cs="Times New Roman"/>
                <w:b w:val="0"/>
                <w:bCs w:val="0"/>
                <w:sz w:val="28"/>
                <w:szCs w:val="28"/>
                <w:highlight w:val="none"/>
              </w:rPr>
              <w:t>推动党建与业务在目标功能、制度机制、组织力量、平台载体上深度融合，精心设计有效载体和工作抓手，推进党建业务同向同行、互融互促，在破解基层难题上担当作为、在狠抓规范落实上示范引领、在探索党建新路上走在前列。</w:t>
            </w:r>
          </w:p>
          <w:p w14:paraId="353899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bCs/>
                <w:sz w:val="28"/>
                <w:szCs w:val="28"/>
                <w:highlight w:val="none"/>
                <w:vertAlign w:val="baseline"/>
              </w:rPr>
              <w:t xml:space="preserve">6.2.2 </w:t>
            </w:r>
            <w:r>
              <w:rPr>
                <w:rFonts w:hint="default" w:ascii="Times New Roman" w:hAnsi="Times New Roman" w:eastAsia="仿宋_GB2312" w:cs="Times New Roman"/>
                <w:b/>
                <w:bCs/>
                <w:sz w:val="28"/>
                <w:szCs w:val="28"/>
                <w:highlight w:val="none"/>
              </w:rPr>
              <w:t>深化党支部</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四个共同体</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建设。</w:t>
            </w:r>
            <w:r>
              <w:rPr>
                <w:rFonts w:hint="default" w:ascii="Times New Roman" w:hAnsi="Times New Roman" w:eastAsia="仿宋_GB2312" w:cs="Times New Roman"/>
                <w:b w:val="0"/>
                <w:bCs w:val="0"/>
                <w:sz w:val="28"/>
                <w:szCs w:val="28"/>
                <w:highlight w:val="none"/>
              </w:rPr>
              <w:t>高质量开展基层党支部建设质量提升月，推进党支部从规范化建设到内涵式提升，增强党支部保障一流的凝聚力和战斗力，将党支部建设成为德育共同体、学习共同体、发展共同体、文化共同体。</w:t>
            </w:r>
          </w:p>
          <w:p w14:paraId="521BAC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rPr>
              <w:t>6.2.3</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强化党员作用发挥。</w:t>
            </w:r>
            <w:r>
              <w:rPr>
                <w:rFonts w:hint="default" w:ascii="Times New Roman" w:hAnsi="Times New Roman" w:eastAsia="仿宋_GB2312" w:cs="Times New Roman"/>
                <w:b w:val="0"/>
                <w:bCs w:val="0"/>
                <w:sz w:val="28"/>
                <w:szCs w:val="28"/>
                <w:highlight w:val="none"/>
              </w:rPr>
              <w:t>聚焦本单位事业发展中的重点难点工作以及师生成长发展的实际需求，建设党员</w:t>
            </w:r>
            <w:r>
              <w:rPr>
                <w:rFonts w:hint="default" w:ascii="Times New Roman" w:hAnsi="Times New Roman" w:eastAsia="仿宋_GB2312" w:cs="Times New Roman"/>
                <w:sz w:val="28"/>
                <w:szCs w:val="28"/>
                <w:highlight w:val="none"/>
              </w:rPr>
              <w:t>先锋岗、示范区、服务队、突击队、志愿服务、承诺践诺</w:t>
            </w:r>
            <w:r>
              <w:rPr>
                <w:rFonts w:hint="default" w:ascii="Times New Roman" w:hAnsi="Times New Roman" w:eastAsia="仿宋_GB2312" w:cs="Times New Roman"/>
                <w:b w:val="0"/>
                <w:bCs w:val="0"/>
                <w:sz w:val="28"/>
                <w:szCs w:val="28"/>
                <w:highlight w:val="none"/>
              </w:rPr>
              <w:t>等日常发挥作用的平台载体，引导党员在</w:t>
            </w:r>
            <w:r>
              <w:rPr>
                <w:rFonts w:hint="default" w:ascii="Times New Roman" w:hAnsi="Times New Roman" w:eastAsia="仿宋_GB2312" w:cs="Times New Roman"/>
                <w:sz w:val="28"/>
                <w:szCs w:val="28"/>
                <w:highlight w:val="none"/>
              </w:rPr>
              <w:t>强化使命传递、培育拔尖人才、引领事业发展、关心服务群众、参与校园治理、服务区域建设、应急动员保障</w:t>
            </w:r>
            <w:r>
              <w:rPr>
                <w:rFonts w:hint="default" w:ascii="Times New Roman" w:hAnsi="Times New Roman" w:eastAsia="仿宋_GB2312" w:cs="Times New Roman"/>
                <w:b w:val="0"/>
                <w:bCs w:val="0"/>
                <w:sz w:val="28"/>
                <w:szCs w:val="28"/>
                <w:highlight w:val="none"/>
              </w:rPr>
              <w:t>等方面作表率。</w:t>
            </w:r>
          </w:p>
        </w:tc>
        <w:tc>
          <w:tcPr>
            <w:tcW w:w="825" w:type="dxa"/>
            <w:vAlign w:val="center"/>
          </w:tcPr>
          <w:p w14:paraId="7DBBF4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bl>
    <w:p w14:paraId="5188126C">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05D4701C"/>
    <w:rsid w:val="1E297809"/>
    <w:rsid w:val="5EC775DC"/>
    <w:rsid w:val="70426542"/>
    <w:rsid w:val="7C551808"/>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2918</Words>
  <Characters>3063</Characters>
  <Lines>0</Lines>
  <Paragraphs>0</Paragraphs>
  <TotalTime>9</TotalTime>
  <ScaleCrop>false</ScaleCrop>
  <LinksUpToDate>false</LinksUpToDate>
  <CharactersWithSpaces>3132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韩熠宗</cp:lastModifiedBy>
  <dcterms:modified xsi:type="dcterms:W3CDTF">2025-12-15T03:02:03Z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E87F58F04ECE49239B2CAC43F3888A59_13</vt:lpwstr>
  </property>
  <property fmtid="{D5CDD505-2E9C-101B-9397-08002B2CF9AE}" pid="4" name="KSOTemplateDocerSaveRecord">
    <vt:lpwstr>eyJoZGlkIjoiM2FmY2FlZWQ2MTkyYjAwNjZlYmRmODFjYzczZWFmOWYiLCJ1c2VySWQiOiIxNjQyMzE2OTI0In0=</vt:lpwstr>
  </property>
</Properties>
</file>